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AC5A" w14:textId="77777777" w:rsidR="007524AB" w:rsidRPr="00BC1640" w:rsidRDefault="007524AB" w:rsidP="00F32366">
      <w:pPr>
        <w:jc w:val="left"/>
        <w:rPr>
          <w:rFonts w:ascii="Arial" w:eastAsia="Times New Roman" w:hAnsi="Arial"/>
          <w:b/>
          <w:szCs w:val="22"/>
          <w:lang w:eastAsia="en-US"/>
        </w:rPr>
      </w:pPr>
    </w:p>
    <w:p w14:paraId="3977DD79" w14:textId="77777777" w:rsidR="00DC5396" w:rsidRPr="00BC1640" w:rsidRDefault="00DC5396" w:rsidP="00F32366">
      <w:pPr>
        <w:jc w:val="left"/>
        <w:rPr>
          <w:rFonts w:ascii="Arial" w:eastAsia="Times New Roman" w:hAnsi="Arial"/>
          <w:b/>
          <w:szCs w:val="22"/>
          <w:lang w:eastAsia="en-US"/>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FC0600" w:rsidRPr="00BC1640" w14:paraId="10B7637B" w14:textId="77777777" w:rsidTr="00D91A9C">
        <w:trPr>
          <w:trHeight w:val="510"/>
        </w:trPr>
        <w:tc>
          <w:tcPr>
            <w:tcW w:w="10080" w:type="dxa"/>
            <w:tcBorders>
              <w:bottom w:val="single" w:sz="4" w:space="0" w:color="0088CE"/>
            </w:tcBorders>
            <w:shd w:val="clear" w:color="auto" w:fill="0088CE"/>
            <w:vAlign w:val="center"/>
          </w:tcPr>
          <w:p w14:paraId="4678508F" w14:textId="77777777" w:rsidR="00FC0600" w:rsidRPr="00BC1640" w:rsidRDefault="002C4132" w:rsidP="00FC0600">
            <w:pPr>
              <w:jc w:val="left"/>
              <w:rPr>
                <w:rFonts w:ascii="Arial" w:eastAsia="Times New Roman" w:hAnsi="Arial"/>
                <w:b/>
                <w:color w:val="FFFFFF" w:themeColor="background1"/>
                <w:szCs w:val="22"/>
                <w:lang w:eastAsia="en-US"/>
              </w:rPr>
            </w:pPr>
            <w:r>
              <w:rPr>
                <w:rFonts w:ascii="Arial" w:eastAsia="Times New Roman" w:hAnsi="Arial"/>
                <w:b/>
                <w:color w:val="FFFFFF" w:themeColor="background1"/>
                <w:szCs w:val="22"/>
                <w:lang w:eastAsia="en-US"/>
              </w:rPr>
              <w:t xml:space="preserve">Water &amp; Wastewater Trainee – Jindera </w:t>
            </w:r>
          </w:p>
        </w:tc>
      </w:tr>
    </w:tbl>
    <w:p w14:paraId="66701DE1" w14:textId="77777777" w:rsidR="00D91A9C" w:rsidRPr="00BC1640" w:rsidRDefault="00D91A9C">
      <w:pPr>
        <w:rPr>
          <w:rFonts w:ascii="Arial" w:hAnsi="Arial"/>
        </w:rPr>
      </w:pPr>
    </w:p>
    <w:p w14:paraId="7637236A"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0F2D586C"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3C56A22D"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Incumbent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62987E2C" w14:textId="1E9BA452" w:rsidR="00FC0600" w:rsidRPr="00BC1640" w:rsidRDefault="005142AC" w:rsidP="00DC5396">
            <w:pPr>
              <w:jc w:val="left"/>
              <w:rPr>
                <w:rFonts w:ascii="Arial" w:eastAsia="Times New Roman" w:hAnsi="Arial"/>
                <w:b/>
                <w:szCs w:val="22"/>
                <w:lang w:eastAsia="en-US"/>
              </w:rPr>
            </w:pPr>
            <w:r>
              <w:rPr>
                <w:rFonts w:ascii="Arial" w:eastAsia="Times New Roman" w:hAnsi="Arial"/>
                <w:b/>
                <w:szCs w:val="22"/>
                <w:lang w:eastAsia="en-US"/>
              </w:rPr>
              <w:t>Vacant</w:t>
            </w:r>
          </w:p>
        </w:tc>
      </w:tr>
    </w:tbl>
    <w:p w14:paraId="59A5D311"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24E2BC7A"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499F16FB" w14:textId="77777777" w:rsidR="00442DBB"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Department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774172EC" w14:textId="77777777" w:rsidR="00FC0600" w:rsidRPr="00BC1640" w:rsidRDefault="002C4132" w:rsidP="00DC5396">
            <w:pPr>
              <w:jc w:val="left"/>
              <w:rPr>
                <w:rFonts w:ascii="Arial" w:eastAsia="Times New Roman" w:hAnsi="Arial"/>
                <w:szCs w:val="22"/>
                <w:lang w:eastAsia="en-US"/>
              </w:rPr>
            </w:pPr>
            <w:r>
              <w:rPr>
                <w:rFonts w:ascii="Arial" w:eastAsia="Times New Roman" w:hAnsi="Arial"/>
                <w:szCs w:val="22"/>
                <w:lang w:eastAsia="en-US"/>
              </w:rPr>
              <w:t>Engineering</w:t>
            </w:r>
          </w:p>
        </w:tc>
      </w:tr>
    </w:tbl>
    <w:p w14:paraId="296547A6"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67CF9053"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2D7A6F0B" w14:textId="77777777" w:rsidR="00CA0497"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Main Purpose</w:t>
            </w:r>
          </w:p>
          <w:p w14:paraId="4D02B444"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of the Role</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7E221D29" w14:textId="77777777" w:rsidR="006C653F" w:rsidRDefault="00207CCD" w:rsidP="00010D16">
            <w:pPr>
              <w:autoSpaceDE w:val="0"/>
              <w:autoSpaceDN w:val="0"/>
              <w:adjustRightInd w:val="0"/>
              <w:jc w:val="left"/>
              <w:rPr>
                <w:rFonts w:ascii="Arial" w:hAnsi="Arial"/>
              </w:rPr>
            </w:pPr>
            <w:r w:rsidRPr="00010D16">
              <w:rPr>
                <w:rFonts w:ascii="Arial" w:hAnsi="Arial"/>
              </w:rPr>
              <w:t xml:space="preserve">The Trainee Water and Wastewater Operator will learn and develop a range of skills to support their completion of a Certificate III in Water Industry Operations. </w:t>
            </w:r>
          </w:p>
          <w:p w14:paraId="2119E4D6" w14:textId="77777777" w:rsidR="006C653F" w:rsidRDefault="006C653F" w:rsidP="00010D16">
            <w:pPr>
              <w:autoSpaceDE w:val="0"/>
              <w:autoSpaceDN w:val="0"/>
              <w:adjustRightInd w:val="0"/>
              <w:jc w:val="left"/>
              <w:rPr>
                <w:rFonts w:ascii="Arial" w:hAnsi="Arial"/>
              </w:rPr>
            </w:pPr>
          </w:p>
          <w:p w14:paraId="7BCA622D" w14:textId="7DC59CB6" w:rsidR="00FC0600" w:rsidRPr="00010D16" w:rsidRDefault="00207CCD" w:rsidP="00010D16">
            <w:pPr>
              <w:autoSpaceDE w:val="0"/>
              <w:autoSpaceDN w:val="0"/>
              <w:adjustRightInd w:val="0"/>
              <w:jc w:val="left"/>
              <w:rPr>
                <w:rFonts w:ascii="Arial" w:hAnsi="Arial"/>
              </w:rPr>
            </w:pPr>
            <w:r w:rsidRPr="00010D16">
              <w:rPr>
                <w:rFonts w:ascii="Arial" w:hAnsi="Arial"/>
              </w:rPr>
              <w:t>The role will support the Overseer Water and Wastewater</w:t>
            </w:r>
            <w:r w:rsidR="00010D16" w:rsidRPr="00010D16">
              <w:rPr>
                <w:rFonts w:ascii="Arial" w:hAnsi="Arial"/>
              </w:rPr>
              <w:t>,</w:t>
            </w:r>
            <w:r w:rsidRPr="00010D16">
              <w:rPr>
                <w:rFonts w:ascii="Arial" w:hAnsi="Arial"/>
              </w:rPr>
              <w:t xml:space="preserve"> and </w:t>
            </w:r>
            <w:r w:rsidR="00010D16" w:rsidRPr="00010D16">
              <w:rPr>
                <w:rFonts w:ascii="Arial" w:hAnsi="Arial"/>
              </w:rPr>
              <w:t xml:space="preserve">the </w:t>
            </w:r>
            <w:r w:rsidR="00E02F52" w:rsidRPr="00010D16">
              <w:rPr>
                <w:rFonts w:ascii="Arial" w:hAnsi="Arial"/>
              </w:rPr>
              <w:t xml:space="preserve">Water and Wastewater </w:t>
            </w:r>
            <w:r w:rsidRPr="00010D16">
              <w:rPr>
                <w:rFonts w:ascii="Arial" w:hAnsi="Arial"/>
              </w:rPr>
              <w:t>Treatment Plant Operators</w:t>
            </w:r>
            <w:r w:rsidR="00010D16" w:rsidRPr="00010D16">
              <w:rPr>
                <w:rFonts w:ascii="Arial" w:hAnsi="Arial"/>
              </w:rPr>
              <w:t xml:space="preserve"> by </w:t>
            </w:r>
            <w:r w:rsidR="00894232" w:rsidRPr="00010D16">
              <w:rPr>
                <w:rFonts w:ascii="Arial" w:hAnsi="Arial"/>
              </w:rPr>
              <w:t>assist</w:t>
            </w:r>
            <w:r w:rsidR="00010D16" w:rsidRPr="00010D16">
              <w:rPr>
                <w:rFonts w:ascii="Arial" w:hAnsi="Arial"/>
              </w:rPr>
              <w:t>ing</w:t>
            </w:r>
            <w:r w:rsidR="00894232" w:rsidRPr="00010D16">
              <w:rPr>
                <w:rFonts w:ascii="Arial" w:hAnsi="Arial"/>
              </w:rPr>
              <w:t xml:space="preserve"> with</w:t>
            </w:r>
            <w:r w:rsidR="00650BF2" w:rsidRPr="00010D16">
              <w:rPr>
                <w:rFonts w:ascii="Arial" w:hAnsi="Arial"/>
              </w:rPr>
              <w:t xml:space="preserve"> </w:t>
            </w:r>
            <w:r w:rsidR="00894232" w:rsidRPr="00413970">
              <w:rPr>
                <w:rFonts w:ascii="Arial" w:hAnsi="Arial"/>
              </w:rPr>
              <w:t>monitoring, operation, maintenance</w:t>
            </w:r>
            <w:r w:rsidR="00894232">
              <w:rPr>
                <w:rFonts w:ascii="Arial" w:hAnsi="Arial"/>
              </w:rPr>
              <w:t>, repair</w:t>
            </w:r>
            <w:r w:rsidR="00894232" w:rsidRPr="00413970">
              <w:rPr>
                <w:rFonts w:ascii="Arial" w:hAnsi="Arial"/>
              </w:rPr>
              <w:t xml:space="preserve"> and optimisation</w:t>
            </w:r>
            <w:r w:rsidR="00894232">
              <w:rPr>
                <w:rFonts w:ascii="Arial" w:hAnsi="Arial"/>
              </w:rPr>
              <w:t xml:space="preserve"> of Greater Hume Council’s</w:t>
            </w:r>
            <w:r w:rsidR="00894232" w:rsidRPr="00413970">
              <w:rPr>
                <w:rFonts w:ascii="Arial" w:hAnsi="Arial"/>
              </w:rPr>
              <w:t xml:space="preserve"> water and wastewater treatment plants, pumping stations</w:t>
            </w:r>
            <w:r w:rsidR="00894232">
              <w:rPr>
                <w:rFonts w:ascii="Arial" w:hAnsi="Arial"/>
              </w:rPr>
              <w:t>,</w:t>
            </w:r>
            <w:r w:rsidR="00894232" w:rsidRPr="00413970">
              <w:rPr>
                <w:rFonts w:ascii="Arial" w:hAnsi="Arial"/>
              </w:rPr>
              <w:t xml:space="preserve"> service reservoirs</w:t>
            </w:r>
            <w:r w:rsidR="00894232">
              <w:rPr>
                <w:rFonts w:ascii="Arial" w:hAnsi="Arial"/>
              </w:rPr>
              <w:t xml:space="preserve"> and reticulation networks</w:t>
            </w:r>
            <w:r w:rsidR="00894232" w:rsidRPr="00413970">
              <w:rPr>
                <w:rFonts w:ascii="Arial" w:hAnsi="Arial"/>
              </w:rPr>
              <w:t xml:space="preserve"> in accordance with all relevant regulatory and compliance standards including NSW EPA and D</w:t>
            </w:r>
            <w:r w:rsidR="00894232">
              <w:rPr>
                <w:rFonts w:ascii="Arial" w:hAnsi="Arial"/>
              </w:rPr>
              <w:t>CCEEW</w:t>
            </w:r>
            <w:r w:rsidR="00894232" w:rsidRPr="00413970">
              <w:rPr>
                <w:rFonts w:ascii="Arial" w:hAnsi="Arial"/>
              </w:rPr>
              <w:t>-Water discharge license</w:t>
            </w:r>
            <w:r w:rsidR="00894232">
              <w:rPr>
                <w:rFonts w:ascii="Arial" w:hAnsi="Arial"/>
              </w:rPr>
              <w:t>s.</w:t>
            </w:r>
            <w:r w:rsidR="002C4132" w:rsidRPr="00010D16">
              <w:rPr>
                <w:rFonts w:ascii="Arial" w:hAnsi="Arial"/>
              </w:rPr>
              <w:t xml:space="preserve"> </w:t>
            </w:r>
          </w:p>
          <w:p w14:paraId="1E255182" w14:textId="77777777" w:rsidR="002C4132" w:rsidRDefault="002C4132" w:rsidP="00DC5396">
            <w:pPr>
              <w:jc w:val="left"/>
              <w:rPr>
                <w:rFonts w:ascii="Arial" w:eastAsia="Times New Roman" w:hAnsi="Arial"/>
                <w:szCs w:val="22"/>
                <w:lang w:eastAsia="en-US"/>
              </w:rPr>
            </w:pPr>
          </w:p>
          <w:p w14:paraId="18B4B721" w14:textId="3C4AB78E" w:rsidR="002C4132" w:rsidRDefault="002C4132" w:rsidP="00DC5396">
            <w:pPr>
              <w:jc w:val="left"/>
              <w:rPr>
                <w:rFonts w:ascii="Arial" w:eastAsia="Times New Roman" w:hAnsi="Arial"/>
                <w:szCs w:val="22"/>
                <w:lang w:eastAsia="en-US"/>
              </w:rPr>
            </w:pPr>
            <w:r>
              <w:rPr>
                <w:rFonts w:ascii="Arial" w:eastAsia="Times New Roman" w:hAnsi="Arial"/>
                <w:szCs w:val="22"/>
                <w:lang w:eastAsia="en-US"/>
              </w:rPr>
              <w:t xml:space="preserve">To undertake studies associated with the completion of an approved </w:t>
            </w:r>
            <w:r w:rsidR="006C653F">
              <w:rPr>
                <w:rFonts w:ascii="Arial" w:eastAsia="Times New Roman" w:hAnsi="Arial"/>
                <w:szCs w:val="22"/>
                <w:lang w:eastAsia="en-US"/>
              </w:rPr>
              <w:t xml:space="preserve">Traineeship and </w:t>
            </w:r>
            <w:r>
              <w:rPr>
                <w:rFonts w:ascii="Arial" w:eastAsia="Times New Roman" w:hAnsi="Arial"/>
                <w:szCs w:val="22"/>
                <w:lang w:eastAsia="en-US"/>
              </w:rPr>
              <w:t>course through a registered training provider such as TAFE.</w:t>
            </w:r>
          </w:p>
          <w:p w14:paraId="67E22ABA" w14:textId="77777777" w:rsidR="002C4132" w:rsidRDefault="002C4132" w:rsidP="00DC5396">
            <w:pPr>
              <w:jc w:val="left"/>
              <w:rPr>
                <w:rFonts w:ascii="Arial" w:eastAsia="Times New Roman" w:hAnsi="Arial"/>
                <w:szCs w:val="22"/>
                <w:lang w:eastAsia="en-US"/>
              </w:rPr>
            </w:pPr>
          </w:p>
          <w:p w14:paraId="6A8E152F" w14:textId="2C84D5FB" w:rsidR="00894232" w:rsidRPr="00BC1640" w:rsidRDefault="002C4132" w:rsidP="00894232">
            <w:pPr>
              <w:jc w:val="left"/>
              <w:rPr>
                <w:rFonts w:ascii="Arial" w:eastAsia="Times New Roman" w:hAnsi="Arial"/>
                <w:szCs w:val="22"/>
                <w:lang w:eastAsia="en-US"/>
              </w:rPr>
            </w:pPr>
            <w:r>
              <w:rPr>
                <w:rFonts w:ascii="Arial" w:eastAsia="Times New Roman" w:hAnsi="Arial"/>
                <w:szCs w:val="22"/>
                <w:lang w:eastAsia="en-US"/>
              </w:rPr>
              <w:t xml:space="preserve">To promote the image of Council as being caring, courteous and efficient. </w:t>
            </w:r>
          </w:p>
        </w:tc>
      </w:tr>
    </w:tbl>
    <w:p w14:paraId="20E0C1B5"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1B36B908"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6973F266"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Reports to</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2027355B" w14:textId="77777777" w:rsidR="00FC0600" w:rsidRPr="00BC1640" w:rsidRDefault="002C4132" w:rsidP="00DC5396">
            <w:pPr>
              <w:jc w:val="left"/>
              <w:rPr>
                <w:rFonts w:ascii="Arial" w:eastAsia="Times New Roman" w:hAnsi="Arial"/>
                <w:szCs w:val="22"/>
                <w:lang w:eastAsia="en-US"/>
              </w:rPr>
            </w:pPr>
            <w:r>
              <w:rPr>
                <w:rFonts w:ascii="Arial" w:eastAsia="Times New Roman" w:hAnsi="Arial"/>
                <w:szCs w:val="22"/>
                <w:lang w:eastAsia="en-US"/>
              </w:rPr>
              <w:t>Overseer – Water &amp; Wastewater</w:t>
            </w:r>
          </w:p>
        </w:tc>
      </w:tr>
    </w:tbl>
    <w:p w14:paraId="1D651AA3"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6F56327C"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4ABB9191"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Staff Supervised</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18CC43EA" w14:textId="77777777" w:rsidR="00FC0600" w:rsidRPr="00BC1640" w:rsidRDefault="002C4132" w:rsidP="00DC5396">
            <w:pPr>
              <w:jc w:val="left"/>
              <w:rPr>
                <w:rFonts w:ascii="Arial" w:eastAsia="Times New Roman" w:hAnsi="Arial"/>
                <w:szCs w:val="22"/>
                <w:lang w:eastAsia="en-US"/>
              </w:rPr>
            </w:pPr>
            <w:r>
              <w:rPr>
                <w:rFonts w:ascii="Arial" w:eastAsia="Times New Roman" w:hAnsi="Arial"/>
                <w:szCs w:val="22"/>
                <w:lang w:eastAsia="en-US"/>
              </w:rPr>
              <w:t>Nil.</w:t>
            </w:r>
          </w:p>
        </w:tc>
      </w:tr>
    </w:tbl>
    <w:p w14:paraId="58DBAE04"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5958531A"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7EAFA9BD"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Hours of Work</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340FB325" w14:textId="26F53C1B" w:rsidR="00FC0600" w:rsidRPr="00BC1640" w:rsidRDefault="002C4132" w:rsidP="00DC5396">
            <w:pPr>
              <w:jc w:val="left"/>
              <w:rPr>
                <w:rFonts w:ascii="Arial" w:eastAsia="Times New Roman" w:hAnsi="Arial"/>
                <w:szCs w:val="22"/>
                <w:lang w:eastAsia="en-US"/>
              </w:rPr>
            </w:pPr>
            <w:r w:rsidRPr="00CA7272">
              <w:rPr>
                <w:rFonts w:ascii="Arial" w:eastAsia="Times New Roman" w:hAnsi="Arial"/>
                <w:szCs w:val="22"/>
                <w:lang w:eastAsia="en-US"/>
              </w:rPr>
              <w:t>Full Time – 38 hours per week</w:t>
            </w:r>
            <w:r w:rsidR="0086647A">
              <w:rPr>
                <w:rFonts w:ascii="Arial" w:eastAsia="Times New Roman" w:hAnsi="Arial"/>
                <w:szCs w:val="22"/>
                <w:lang w:eastAsia="en-US"/>
              </w:rPr>
              <w:t xml:space="preserve">. 9 Day Fortnight Working Arrangement </w:t>
            </w:r>
          </w:p>
        </w:tc>
      </w:tr>
    </w:tbl>
    <w:p w14:paraId="2C790348" w14:textId="77777777" w:rsidR="00DC5396" w:rsidRPr="00BC1640" w:rsidRDefault="00DC5396">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CE"/>
        <w:tblLayout w:type="fixed"/>
        <w:tblLook w:val="04A0" w:firstRow="1" w:lastRow="0" w:firstColumn="1" w:lastColumn="0" w:noHBand="0" w:noVBand="1"/>
      </w:tblPr>
      <w:tblGrid>
        <w:gridCol w:w="2093"/>
        <w:gridCol w:w="998"/>
        <w:gridCol w:w="998"/>
        <w:gridCol w:w="999"/>
        <w:gridCol w:w="998"/>
        <w:gridCol w:w="998"/>
        <w:gridCol w:w="999"/>
        <w:gridCol w:w="998"/>
        <w:gridCol w:w="999"/>
      </w:tblGrid>
      <w:tr w:rsidR="006F5CBA" w:rsidRPr="00BC1640" w14:paraId="04DD5750" w14:textId="77777777" w:rsidTr="00DC5396">
        <w:trPr>
          <w:trHeight w:val="369"/>
        </w:trPr>
        <w:tc>
          <w:tcPr>
            <w:tcW w:w="2093" w:type="dxa"/>
            <w:tcBorders>
              <w:top w:val="single" w:sz="4" w:space="0" w:color="0088CE"/>
              <w:left w:val="single" w:sz="4" w:space="0" w:color="0088CE"/>
              <w:bottom w:val="single" w:sz="4" w:space="0" w:color="0088CE"/>
              <w:right w:val="single" w:sz="4" w:space="0" w:color="FFFFFF" w:themeColor="background1"/>
            </w:tcBorders>
            <w:shd w:val="clear" w:color="auto" w:fill="0088CE"/>
            <w:vAlign w:val="center"/>
          </w:tcPr>
          <w:p w14:paraId="397FBE25" w14:textId="77777777" w:rsidR="006F5CBA" w:rsidRPr="00BC1640" w:rsidRDefault="006F5CBA" w:rsidP="00DC5396">
            <w:pPr>
              <w:jc w:val="left"/>
              <w:rPr>
                <w:rFonts w:ascii="Arial" w:eastAsia="Times New Roman" w:hAnsi="Arial"/>
                <w:szCs w:val="22"/>
                <w:lang w:eastAsia="en-US"/>
              </w:rPr>
            </w:pPr>
            <w:r w:rsidRPr="00BC1640">
              <w:rPr>
                <w:rFonts w:ascii="Arial" w:eastAsia="Times New Roman" w:hAnsi="Arial"/>
                <w:b/>
                <w:color w:val="FFFFFF" w:themeColor="background1"/>
                <w:szCs w:val="22"/>
                <w:lang w:eastAsia="en-US"/>
              </w:rPr>
              <w:t xml:space="preserve">Salary </w:t>
            </w:r>
          </w:p>
        </w:tc>
        <w:tc>
          <w:tcPr>
            <w:tcW w:w="998" w:type="dxa"/>
            <w:tcBorders>
              <w:top w:val="single" w:sz="4" w:space="0" w:color="0088CE"/>
              <w:left w:val="single" w:sz="4" w:space="0" w:color="FFFFFF" w:themeColor="background1"/>
              <w:bottom w:val="single" w:sz="4" w:space="0" w:color="0088CE"/>
              <w:right w:val="single" w:sz="4" w:space="0" w:color="0088CE"/>
            </w:tcBorders>
            <w:shd w:val="clear" w:color="auto" w:fill="0088CE"/>
            <w:vAlign w:val="center"/>
          </w:tcPr>
          <w:p w14:paraId="74AE54E0"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Grade</w:t>
            </w:r>
          </w:p>
        </w:tc>
        <w:tc>
          <w:tcPr>
            <w:tcW w:w="998" w:type="dxa"/>
            <w:tcBorders>
              <w:top w:val="single" w:sz="4" w:space="0" w:color="0088CE"/>
              <w:bottom w:val="single" w:sz="4" w:space="0" w:color="0088CE"/>
              <w:right w:val="single" w:sz="4" w:space="0" w:color="0088CE"/>
            </w:tcBorders>
            <w:shd w:val="clear" w:color="auto" w:fill="auto"/>
            <w:vAlign w:val="center"/>
          </w:tcPr>
          <w:p w14:paraId="5EFB017F" w14:textId="71B08AA6" w:rsidR="006F5CBA" w:rsidRPr="00BC1640" w:rsidRDefault="00CC1638" w:rsidP="00DC5396">
            <w:pPr>
              <w:jc w:val="left"/>
              <w:rPr>
                <w:rFonts w:ascii="Arial" w:eastAsia="Times New Roman" w:hAnsi="Arial"/>
                <w:szCs w:val="22"/>
                <w:lang w:eastAsia="en-US"/>
              </w:rPr>
            </w:pPr>
            <w:r>
              <w:rPr>
                <w:rFonts w:ascii="Arial" w:eastAsia="Times New Roman" w:hAnsi="Arial"/>
                <w:szCs w:val="22"/>
                <w:lang w:eastAsia="en-US"/>
              </w:rPr>
              <w:t>T4</w:t>
            </w:r>
          </w:p>
        </w:tc>
        <w:tc>
          <w:tcPr>
            <w:tcW w:w="999" w:type="dxa"/>
            <w:tcBorders>
              <w:top w:val="single" w:sz="4" w:space="0" w:color="0088CE"/>
              <w:bottom w:val="single" w:sz="4" w:space="0" w:color="0088CE"/>
              <w:right w:val="single" w:sz="4" w:space="0" w:color="0088CE"/>
            </w:tcBorders>
            <w:shd w:val="clear" w:color="auto" w:fill="0088CE"/>
            <w:vAlign w:val="center"/>
          </w:tcPr>
          <w:p w14:paraId="5E75432C"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Band</w:t>
            </w:r>
          </w:p>
        </w:tc>
        <w:tc>
          <w:tcPr>
            <w:tcW w:w="998" w:type="dxa"/>
            <w:tcBorders>
              <w:top w:val="single" w:sz="4" w:space="0" w:color="0088CE"/>
              <w:bottom w:val="single" w:sz="4" w:space="0" w:color="0088CE"/>
              <w:right w:val="single" w:sz="4" w:space="0" w:color="0088CE"/>
            </w:tcBorders>
            <w:shd w:val="clear" w:color="auto" w:fill="auto"/>
            <w:vAlign w:val="center"/>
          </w:tcPr>
          <w:p w14:paraId="539EC740" w14:textId="1CC3F88B" w:rsidR="006F5CBA" w:rsidRPr="00BC1640" w:rsidRDefault="00CC1638" w:rsidP="00DC5396">
            <w:pPr>
              <w:jc w:val="left"/>
              <w:rPr>
                <w:rFonts w:ascii="Arial" w:eastAsia="Times New Roman" w:hAnsi="Arial"/>
                <w:szCs w:val="22"/>
                <w:lang w:eastAsia="en-US"/>
              </w:rPr>
            </w:pPr>
            <w:r>
              <w:rPr>
                <w:rFonts w:ascii="Arial" w:eastAsia="Times New Roman" w:hAnsi="Arial"/>
                <w:szCs w:val="22"/>
                <w:lang w:eastAsia="en-US"/>
              </w:rPr>
              <w:t>1</w:t>
            </w:r>
          </w:p>
        </w:tc>
        <w:tc>
          <w:tcPr>
            <w:tcW w:w="998" w:type="dxa"/>
            <w:tcBorders>
              <w:top w:val="single" w:sz="4" w:space="0" w:color="0088CE"/>
              <w:bottom w:val="single" w:sz="4" w:space="0" w:color="0088CE"/>
              <w:right w:val="single" w:sz="4" w:space="0" w:color="0088CE"/>
            </w:tcBorders>
            <w:shd w:val="clear" w:color="auto" w:fill="0088CE"/>
            <w:vAlign w:val="center"/>
          </w:tcPr>
          <w:p w14:paraId="0D4EBB0B"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Level</w:t>
            </w:r>
          </w:p>
        </w:tc>
        <w:tc>
          <w:tcPr>
            <w:tcW w:w="999" w:type="dxa"/>
            <w:tcBorders>
              <w:top w:val="single" w:sz="4" w:space="0" w:color="0088CE"/>
              <w:bottom w:val="single" w:sz="4" w:space="0" w:color="0088CE"/>
              <w:right w:val="single" w:sz="4" w:space="0" w:color="0088CE"/>
            </w:tcBorders>
            <w:shd w:val="clear" w:color="auto" w:fill="auto"/>
            <w:vAlign w:val="center"/>
          </w:tcPr>
          <w:p w14:paraId="206A51D7" w14:textId="2522B81A" w:rsidR="006F5CBA" w:rsidRPr="00BC1640" w:rsidRDefault="00CC1638" w:rsidP="00DC5396">
            <w:pPr>
              <w:jc w:val="left"/>
              <w:rPr>
                <w:rFonts w:ascii="Arial" w:eastAsia="Times New Roman" w:hAnsi="Arial"/>
                <w:szCs w:val="22"/>
                <w:lang w:eastAsia="en-US"/>
              </w:rPr>
            </w:pPr>
            <w:r>
              <w:rPr>
                <w:rFonts w:ascii="Arial" w:eastAsia="Times New Roman" w:hAnsi="Arial"/>
                <w:szCs w:val="22"/>
                <w:lang w:eastAsia="en-US"/>
              </w:rPr>
              <w:t>1</w:t>
            </w:r>
          </w:p>
        </w:tc>
        <w:tc>
          <w:tcPr>
            <w:tcW w:w="998" w:type="dxa"/>
            <w:tcBorders>
              <w:top w:val="single" w:sz="4" w:space="0" w:color="0088CE"/>
              <w:bottom w:val="single" w:sz="4" w:space="0" w:color="0088CE"/>
              <w:right w:val="single" w:sz="4" w:space="0" w:color="0088CE"/>
            </w:tcBorders>
            <w:shd w:val="clear" w:color="auto" w:fill="0088CE"/>
            <w:vAlign w:val="center"/>
          </w:tcPr>
          <w:p w14:paraId="29D26B77"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Step</w:t>
            </w:r>
          </w:p>
        </w:tc>
        <w:tc>
          <w:tcPr>
            <w:tcW w:w="999" w:type="dxa"/>
            <w:tcBorders>
              <w:top w:val="single" w:sz="4" w:space="0" w:color="0088CE"/>
              <w:bottom w:val="single" w:sz="4" w:space="0" w:color="0088CE"/>
              <w:right w:val="single" w:sz="4" w:space="0" w:color="0088CE"/>
            </w:tcBorders>
            <w:shd w:val="clear" w:color="auto" w:fill="auto"/>
            <w:vAlign w:val="center"/>
          </w:tcPr>
          <w:p w14:paraId="08717D37" w14:textId="7A772D2B" w:rsidR="006F5CBA" w:rsidRPr="00CC1638" w:rsidRDefault="006F5CBA" w:rsidP="00CC1638">
            <w:pPr>
              <w:pStyle w:val="ListParagraph"/>
              <w:numPr>
                <w:ilvl w:val="0"/>
                <w:numId w:val="29"/>
              </w:numPr>
              <w:jc w:val="left"/>
              <w:rPr>
                <w:rFonts w:ascii="Arial" w:hAnsi="Arial"/>
                <w:szCs w:val="22"/>
                <w:lang w:eastAsia="en-US"/>
              </w:rPr>
            </w:pPr>
          </w:p>
        </w:tc>
      </w:tr>
    </w:tbl>
    <w:p w14:paraId="3A6B519C"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Look w:val="04A0" w:firstRow="1" w:lastRow="0" w:firstColumn="1" w:lastColumn="0" w:noHBand="0" w:noVBand="1"/>
      </w:tblPr>
      <w:tblGrid>
        <w:gridCol w:w="2093"/>
        <w:gridCol w:w="7987"/>
      </w:tblGrid>
      <w:tr w:rsidR="00CA0497" w:rsidRPr="00BC1640" w14:paraId="132CE5B9" w14:textId="77777777" w:rsidTr="00DC5396">
        <w:trPr>
          <w:trHeight w:val="369"/>
        </w:trPr>
        <w:tc>
          <w:tcPr>
            <w:tcW w:w="2093" w:type="dxa"/>
            <w:tcBorders>
              <w:top w:val="single" w:sz="4" w:space="0" w:color="0088CE"/>
              <w:left w:val="nil"/>
              <w:bottom w:val="single" w:sz="4" w:space="0" w:color="0088CE"/>
              <w:right w:val="nil"/>
            </w:tcBorders>
            <w:shd w:val="clear" w:color="auto" w:fill="0088CE"/>
            <w:vAlign w:val="center"/>
          </w:tcPr>
          <w:p w14:paraId="42269454" w14:textId="77777777" w:rsidR="00442DBB"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Last Reviewed</w:t>
            </w:r>
          </w:p>
        </w:tc>
        <w:tc>
          <w:tcPr>
            <w:tcW w:w="7987" w:type="dxa"/>
            <w:tcBorders>
              <w:top w:val="single" w:sz="4" w:space="0" w:color="0088CE"/>
              <w:left w:val="nil"/>
              <w:bottom w:val="single" w:sz="4" w:space="0" w:color="0088CE"/>
              <w:right w:val="single" w:sz="4" w:space="0" w:color="0088CE"/>
            </w:tcBorders>
            <w:shd w:val="clear" w:color="auto" w:fill="auto"/>
            <w:vAlign w:val="center"/>
          </w:tcPr>
          <w:p w14:paraId="5D153F5E" w14:textId="08C4D13B" w:rsidR="00442DBB" w:rsidRPr="00BC1640" w:rsidRDefault="00894232" w:rsidP="00DC5396">
            <w:pPr>
              <w:jc w:val="left"/>
              <w:rPr>
                <w:rFonts w:ascii="Arial" w:eastAsia="Times New Roman" w:hAnsi="Arial"/>
                <w:szCs w:val="22"/>
                <w:lang w:eastAsia="en-US"/>
              </w:rPr>
            </w:pPr>
            <w:r>
              <w:rPr>
                <w:rFonts w:ascii="Arial" w:eastAsia="Times New Roman" w:hAnsi="Arial"/>
                <w:szCs w:val="22"/>
                <w:lang w:eastAsia="en-US"/>
              </w:rPr>
              <w:t xml:space="preserve">20 </w:t>
            </w:r>
            <w:r w:rsidR="006C653F">
              <w:rPr>
                <w:rFonts w:ascii="Arial" w:eastAsia="Times New Roman" w:hAnsi="Arial"/>
                <w:szCs w:val="22"/>
                <w:lang w:eastAsia="en-US"/>
              </w:rPr>
              <w:t>January</w:t>
            </w:r>
            <w:r w:rsidR="002C4132">
              <w:rPr>
                <w:rFonts w:ascii="Arial" w:eastAsia="Times New Roman" w:hAnsi="Arial"/>
                <w:szCs w:val="22"/>
                <w:lang w:eastAsia="en-US"/>
              </w:rPr>
              <w:t xml:space="preserve"> 20</w:t>
            </w:r>
            <w:r>
              <w:rPr>
                <w:rFonts w:ascii="Arial" w:eastAsia="Times New Roman" w:hAnsi="Arial"/>
                <w:szCs w:val="22"/>
                <w:lang w:eastAsia="en-US"/>
              </w:rPr>
              <w:t>2</w:t>
            </w:r>
            <w:r w:rsidR="006C653F">
              <w:rPr>
                <w:rFonts w:ascii="Arial" w:eastAsia="Times New Roman" w:hAnsi="Arial"/>
                <w:szCs w:val="22"/>
                <w:lang w:eastAsia="en-US"/>
              </w:rPr>
              <w:t>5</w:t>
            </w:r>
          </w:p>
        </w:tc>
      </w:tr>
    </w:tbl>
    <w:p w14:paraId="3C75A540" w14:textId="77777777" w:rsidR="00F16948" w:rsidRPr="00BC1640" w:rsidRDefault="00F16948" w:rsidP="00F32366">
      <w:pPr>
        <w:jc w:val="left"/>
        <w:rPr>
          <w:rFonts w:ascii="Arial" w:eastAsia="Times New Roman" w:hAnsi="Arial"/>
          <w:szCs w:val="22"/>
          <w:lang w:eastAsia="en-US"/>
        </w:rPr>
      </w:pPr>
    </w:p>
    <w:p w14:paraId="08516730" w14:textId="77777777" w:rsidR="00F16948" w:rsidRPr="00BC1640" w:rsidRDefault="00F16948" w:rsidP="00F32366">
      <w:pPr>
        <w:jc w:val="left"/>
        <w:rPr>
          <w:rFonts w:ascii="Arial" w:eastAsia="Times New Roman" w:hAnsi="Arial"/>
          <w:szCs w:val="22"/>
          <w:lang w:eastAsia="en-US"/>
        </w:rPr>
      </w:pPr>
    </w:p>
    <w:p w14:paraId="35F0553C" w14:textId="12398DDE" w:rsidR="00442DBB" w:rsidRPr="00BC1640" w:rsidRDefault="003C1800" w:rsidP="00F32366">
      <w:pPr>
        <w:jc w:val="left"/>
        <w:rPr>
          <w:rFonts w:ascii="Arial" w:eastAsia="Times New Roman" w:hAnsi="Arial"/>
          <w:szCs w:val="22"/>
          <w:lang w:eastAsia="en-US"/>
        </w:rPr>
      </w:pPr>
      <w:r>
        <w:rPr>
          <w:rFonts w:ascii="Arial" w:eastAsia="Times New Roman" w:hAnsi="Arial"/>
          <w:szCs w:val="22"/>
          <w:lang w:eastAsia="en-US"/>
        </w:rPr>
        <w:t>NOTE: This is a minimum 2-year appointment. Employment beyond this time is not guaranteed.</w:t>
      </w:r>
      <w:r w:rsidR="00442DBB"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14:paraId="61A06BD6" w14:textId="77777777" w:rsidTr="00A47A19">
        <w:trPr>
          <w:trHeight w:val="510"/>
        </w:trPr>
        <w:tc>
          <w:tcPr>
            <w:tcW w:w="10080" w:type="dxa"/>
            <w:tcBorders>
              <w:bottom w:val="single" w:sz="4" w:space="0" w:color="FFFFFF" w:themeColor="background1"/>
            </w:tcBorders>
            <w:shd w:val="clear" w:color="auto" w:fill="0088CE"/>
            <w:vAlign w:val="center"/>
          </w:tcPr>
          <w:p w14:paraId="6002AC7F" w14:textId="77777777" w:rsidR="00442DBB" w:rsidRPr="00BC1640" w:rsidRDefault="00442DBB" w:rsidP="00442DBB">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1 – Operational Duties</w:t>
            </w:r>
          </w:p>
        </w:tc>
      </w:tr>
    </w:tbl>
    <w:p w14:paraId="6255D991" w14:textId="77777777" w:rsidR="002C4132" w:rsidRPr="00BC1640" w:rsidRDefault="002C4132" w:rsidP="00F32366">
      <w:pPr>
        <w:jc w:val="left"/>
        <w:rPr>
          <w:rFonts w:ascii="Arial" w:eastAsia="Times New Roman" w:hAnsi="Arial"/>
          <w:szCs w:val="22"/>
          <w:lang w:eastAsia="en-US"/>
        </w:rPr>
      </w:pPr>
    </w:p>
    <w:p w14:paraId="42D3FE96" w14:textId="48F31B58" w:rsidR="00DE652F" w:rsidRDefault="002C4132" w:rsidP="00DE652F">
      <w:pPr>
        <w:pStyle w:val="ListParagraph"/>
        <w:numPr>
          <w:ilvl w:val="0"/>
          <w:numId w:val="25"/>
        </w:numPr>
        <w:jc w:val="left"/>
        <w:rPr>
          <w:rFonts w:ascii="Arial" w:hAnsi="Arial"/>
          <w:szCs w:val="22"/>
          <w:lang w:eastAsia="en-US"/>
        </w:rPr>
      </w:pPr>
      <w:r>
        <w:rPr>
          <w:rFonts w:ascii="Arial" w:hAnsi="Arial"/>
          <w:szCs w:val="22"/>
          <w:lang w:eastAsia="en-US"/>
        </w:rPr>
        <w:t xml:space="preserve">Participate in </w:t>
      </w:r>
      <w:r w:rsidR="00404D27">
        <w:rPr>
          <w:rFonts w:ascii="Arial" w:hAnsi="Arial"/>
          <w:szCs w:val="22"/>
          <w:lang w:eastAsia="en-US"/>
        </w:rPr>
        <w:t>on-the-job</w:t>
      </w:r>
      <w:r>
        <w:rPr>
          <w:rFonts w:ascii="Arial" w:hAnsi="Arial"/>
          <w:szCs w:val="22"/>
          <w:lang w:eastAsia="en-US"/>
        </w:rPr>
        <w:t xml:space="preserve"> training by assis</w:t>
      </w:r>
      <w:r w:rsidR="00650BF2">
        <w:rPr>
          <w:rFonts w:ascii="Arial" w:hAnsi="Arial"/>
          <w:szCs w:val="22"/>
          <w:lang w:eastAsia="en-US"/>
        </w:rPr>
        <w:t>ting with a variety of routine Water &amp; W</w:t>
      </w:r>
      <w:r>
        <w:rPr>
          <w:rFonts w:ascii="Arial" w:hAnsi="Arial"/>
          <w:szCs w:val="22"/>
          <w:lang w:eastAsia="en-US"/>
        </w:rPr>
        <w:t xml:space="preserve">astewater tasks involving Council’s water and wastewater </w:t>
      </w:r>
      <w:r w:rsidR="00DE652F">
        <w:rPr>
          <w:rFonts w:ascii="Arial" w:hAnsi="Arial"/>
          <w:szCs w:val="22"/>
          <w:lang w:eastAsia="en-US"/>
        </w:rPr>
        <w:t xml:space="preserve">treatment, </w:t>
      </w:r>
      <w:r>
        <w:rPr>
          <w:rFonts w:ascii="Arial" w:hAnsi="Arial"/>
          <w:szCs w:val="22"/>
          <w:lang w:eastAsia="en-US"/>
        </w:rPr>
        <w:t>network and infrastructure assets</w:t>
      </w:r>
    </w:p>
    <w:p w14:paraId="33CC9021" w14:textId="77777777" w:rsidR="00DE652F" w:rsidRDefault="00DE652F" w:rsidP="00DE652F">
      <w:pPr>
        <w:pStyle w:val="ListParagraph"/>
        <w:numPr>
          <w:ilvl w:val="0"/>
          <w:numId w:val="0"/>
        </w:numPr>
        <w:ind w:left="720"/>
        <w:jc w:val="left"/>
        <w:rPr>
          <w:rFonts w:ascii="Arial" w:hAnsi="Arial"/>
          <w:szCs w:val="22"/>
          <w:lang w:eastAsia="en-US"/>
        </w:rPr>
      </w:pPr>
    </w:p>
    <w:p w14:paraId="570EE79C" w14:textId="32EF7103" w:rsidR="00DE652F" w:rsidRPr="00DE652F" w:rsidRDefault="002C4132" w:rsidP="00DE652F">
      <w:pPr>
        <w:pStyle w:val="ListParagraph"/>
        <w:numPr>
          <w:ilvl w:val="0"/>
          <w:numId w:val="25"/>
        </w:numPr>
        <w:jc w:val="left"/>
        <w:rPr>
          <w:rFonts w:ascii="Arial" w:hAnsi="Arial"/>
          <w:szCs w:val="22"/>
          <w:lang w:eastAsia="en-US"/>
        </w:rPr>
      </w:pPr>
      <w:r w:rsidRPr="00DE652F">
        <w:rPr>
          <w:rFonts w:ascii="Arial" w:hAnsi="Arial"/>
          <w:szCs w:val="22"/>
          <w:lang w:eastAsia="en-US"/>
        </w:rPr>
        <w:t>Undertake formal training in accordan</w:t>
      </w:r>
      <w:r w:rsidR="00BB7D8A" w:rsidRPr="00DE652F">
        <w:rPr>
          <w:rFonts w:ascii="Arial" w:hAnsi="Arial"/>
          <w:szCs w:val="22"/>
          <w:lang w:eastAsia="en-US"/>
        </w:rPr>
        <w:t>ce with an agreed Training Agent</w:t>
      </w:r>
    </w:p>
    <w:p w14:paraId="3904615A" w14:textId="77777777" w:rsidR="00DE652F" w:rsidRPr="00DE652F" w:rsidRDefault="00DE652F" w:rsidP="00DE652F">
      <w:pPr>
        <w:ind w:left="357" w:hanging="357"/>
        <w:rPr>
          <w:rFonts w:ascii="Arial" w:hAnsi="Arial"/>
          <w:szCs w:val="22"/>
          <w:lang w:eastAsia="en-US"/>
        </w:rPr>
      </w:pPr>
    </w:p>
    <w:p w14:paraId="0A8204F2" w14:textId="26CF58F5" w:rsidR="00DE652F" w:rsidRDefault="00DE652F" w:rsidP="00DE652F">
      <w:pPr>
        <w:pStyle w:val="ListParagraph"/>
        <w:numPr>
          <w:ilvl w:val="0"/>
          <w:numId w:val="25"/>
        </w:numPr>
        <w:rPr>
          <w:rFonts w:ascii="Arial" w:hAnsi="Arial"/>
        </w:rPr>
      </w:pPr>
      <w:r w:rsidRPr="00DE652F">
        <w:rPr>
          <w:rFonts w:ascii="Arial" w:hAnsi="Arial"/>
        </w:rPr>
        <w:t xml:space="preserve">Provide assistance in the operation and maintenance </w:t>
      </w:r>
      <w:r>
        <w:rPr>
          <w:rFonts w:ascii="Arial" w:hAnsi="Arial"/>
        </w:rPr>
        <w:t xml:space="preserve">of Water and Wastewater </w:t>
      </w:r>
      <w:r w:rsidRPr="00DE652F">
        <w:rPr>
          <w:rFonts w:ascii="Arial" w:hAnsi="Arial"/>
        </w:rPr>
        <w:t>facilities as directed, including taking corrective action in response to test results and operating issues</w:t>
      </w:r>
    </w:p>
    <w:p w14:paraId="068A4523" w14:textId="77777777" w:rsidR="00404D27" w:rsidRPr="00404D27" w:rsidRDefault="00404D27" w:rsidP="00404D27">
      <w:pPr>
        <w:pStyle w:val="ListParagraph"/>
        <w:numPr>
          <w:ilvl w:val="0"/>
          <w:numId w:val="0"/>
        </w:numPr>
        <w:ind w:left="357"/>
        <w:rPr>
          <w:rFonts w:ascii="Arial" w:hAnsi="Arial"/>
        </w:rPr>
      </w:pPr>
    </w:p>
    <w:p w14:paraId="5BC6720A" w14:textId="77777777" w:rsidR="00404D27" w:rsidRPr="00404D27" w:rsidRDefault="00404D27" w:rsidP="00404D27">
      <w:pPr>
        <w:pStyle w:val="ListParagraph"/>
        <w:numPr>
          <w:ilvl w:val="0"/>
          <w:numId w:val="25"/>
        </w:numPr>
        <w:rPr>
          <w:rFonts w:ascii="Arial" w:hAnsi="Arial"/>
        </w:rPr>
      </w:pPr>
      <w:r w:rsidRPr="00404D27">
        <w:rPr>
          <w:rFonts w:ascii="Arial" w:hAnsi="Arial"/>
        </w:rPr>
        <w:t>Assist with sample collection, testing and analysis to monitor and manage treatment plant operations.</w:t>
      </w:r>
    </w:p>
    <w:p w14:paraId="34421660" w14:textId="77777777" w:rsidR="00404D27" w:rsidRDefault="00404D27" w:rsidP="00404D27">
      <w:pPr>
        <w:pStyle w:val="ListParagraph"/>
        <w:numPr>
          <w:ilvl w:val="0"/>
          <w:numId w:val="0"/>
        </w:numPr>
        <w:ind w:left="720"/>
        <w:rPr>
          <w:rFonts w:ascii="Arial" w:hAnsi="Arial"/>
        </w:rPr>
      </w:pPr>
    </w:p>
    <w:p w14:paraId="6711C4D2" w14:textId="5D48F61F" w:rsidR="00404D27" w:rsidRPr="00404D27" w:rsidRDefault="00404D27" w:rsidP="00404D27">
      <w:pPr>
        <w:pStyle w:val="ListParagraph"/>
        <w:numPr>
          <w:ilvl w:val="0"/>
          <w:numId w:val="25"/>
        </w:numPr>
        <w:rPr>
          <w:rFonts w:ascii="Arial" w:hAnsi="Arial"/>
        </w:rPr>
      </w:pPr>
      <w:r>
        <w:rPr>
          <w:rFonts w:ascii="Arial" w:hAnsi="Arial"/>
        </w:rPr>
        <w:t>Assist with r</w:t>
      </w:r>
      <w:r w:rsidRPr="00404D27">
        <w:rPr>
          <w:rFonts w:ascii="Arial" w:hAnsi="Arial"/>
        </w:rPr>
        <w:t>ecord and update plant</w:t>
      </w:r>
      <w:r>
        <w:rPr>
          <w:rFonts w:ascii="Arial" w:hAnsi="Arial"/>
        </w:rPr>
        <w:t>, pumping station, reservoir and reticulation</w:t>
      </w:r>
      <w:r w:rsidRPr="00404D27">
        <w:rPr>
          <w:rFonts w:ascii="Arial" w:hAnsi="Arial"/>
        </w:rPr>
        <w:t xml:space="preserve"> operational and performance data and maintain daily logs of plant operations, relevant test results, scheduled maintenance and plant performance records.</w:t>
      </w:r>
    </w:p>
    <w:p w14:paraId="7E445519" w14:textId="77777777" w:rsidR="00404D27" w:rsidRDefault="00404D27" w:rsidP="00404D27">
      <w:pPr>
        <w:pStyle w:val="ListParagraph"/>
        <w:numPr>
          <w:ilvl w:val="0"/>
          <w:numId w:val="0"/>
        </w:numPr>
        <w:ind w:left="720"/>
        <w:rPr>
          <w:rFonts w:ascii="Arial" w:hAnsi="Arial"/>
        </w:rPr>
      </w:pPr>
    </w:p>
    <w:p w14:paraId="2FB8884D" w14:textId="3DE2BC25" w:rsidR="00404D27" w:rsidRPr="00404D27" w:rsidRDefault="00404D27" w:rsidP="00404D27">
      <w:pPr>
        <w:pStyle w:val="ListParagraph"/>
        <w:numPr>
          <w:ilvl w:val="0"/>
          <w:numId w:val="25"/>
        </w:numPr>
        <w:rPr>
          <w:rFonts w:ascii="Arial" w:hAnsi="Arial"/>
        </w:rPr>
      </w:pPr>
      <w:r w:rsidRPr="00404D27">
        <w:rPr>
          <w:rFonts w:ascii="Arial" w:hAnsi="Arial"/>
        </w:rPr>
        <w:t>Use SCADA systems to monitor and control treatment processes</w:t>
      </w:r>
      <w:r>
        <w:rPr>
          <w:rFonts w:ascii="Arial" w:hAnsi="Arial"/>
        </w:rPr>
        <w:t xml:space="preserve"> and network operations</w:t>
      </w:r>
      <w:r w:rsidRPr="00404D27">
        <w:rPr>
          <w:rFonts w:ascii="Arial" w:hAnsi="Arial"/>
        </w:rPr>
        <w:t>.</w:t>
      </w:r>
    </w:p>
    <w:p w14:paraId="7DB8323B" w14:textId="77777777" w:rsidR="00BB7D8A" w:rsidRPr="00374E89" w:rsidRDefault="00BB7D8A" w:rsidP="00374E89">
      <w:pPr>
        <w:jc w:val="left"/>
        <w:rPr>
          <w:rFonts w:ascii="Arial" w:hAnsi="Arial"/>
          <w:szCs w:val="22"/>
          <w:lang w:eastAsia="en-US"/>
        </w:rPr>
      </w:pPr>
    </w:p>
    <w:p w14:paraId="1E6BFFB1" w14:textId="77777777" w:rsidR="002C4132" w:rsidRDefault="002C4132" w:rsidP="002C4132">
      <w:pPr>
        <w:pStyle w:val="ListParagraph"/>
        <w:numPr>
          <w:ilvl w:val="0"/>
          <w:numId w:val="25"/>
        </w:numPr>
        <w:jc w:val="left"/>
        <w:rPr>
          <w:rFonts w:ascii="Arial" w:hAnsi="Arial"/>
          <w:szCs w:val="22"/>
          <w:lang w:eastAsia="en-US"/>
        </w:rPr>
      </w:pPr>
      <w:r>
        <w:rPr>
          <w:rFonts w:ascii="Arial" w:hAnsi="Arial"/>
          <w:szCs w:val="22"/>
          <w:lang w:eastAsia="en-US"/>
        </w:rPr>
        <w:t>Under supervision, operate plant, equipment and vehicles used in the carrying out of assigned tasks in a safe and efficient manner, in compliance with relevant laws and regulations and with regard to the safety of the public and other staff</w:t>
      </w:r>
    </w:p>
    <w:p w14:paraId="303CDF53" w14:textId="77777777" w:rsidR="00BB7D8A" w:rsidRDefault="00BB7D8A" w:rsidP="00BB7D8A">
      <w:pPr>
        <w:pStyle w:val="ListParagraph"/>
        <w:numPr>
          <w:ilvl w:val="0"/>
          <w:numId w:val="0"/>
        </w:numPr>
        <w:ind w:left="720"/>
        <w:jc w:val="left"/>
        <w:rPr>
          <w:rFonts w:ascii="Arial" w:hAnsi="Arial"/>
          <w:szCs w:val="22"/>
          <w:lang w:eastAsia="en-US"/>
        </w:rPr>
      </w:pPr>
    </w:p>
    <w:p w14:paraId="2A504B92" w14:textId="77777777" w:rsidR="002C4132" w:rsidRDefault="002C4132" w:rsidP="002C4132">
      <w:pPr>
        <w:pStyle w:val="ListParagraph"/>
        <w:numPr>
          <w:ilvl w:val="0"/>
          <w:numId w:val="25"/>
        </w:numPr>
        <w:jc w:val="left"/>
        <w:rPr>
          <w:rFonts w:ascii="Arial" w:hAnsi="Arial"/>
          <w:szCs w:val="22"/>
          <w:lang w:eastAsia="en-US"/>
        </w:rPr>
      </w:pPr>
      <w:r>
        <w:rPr>
          <w:rFonts w:ascii="Arial" w:hAnsi="Arial"/>
          <w:szCs w:val="22"/>
          <w:lang w:eastAsia="en-US"/>
        </w:rPr>
        <w:t>Operate small plant and equipment including hand and power tools</w:t>
      </w:r>
    </w:p>
    <w:p w14:paraId="656FE067" w14:textId="77777777" w:rsidR="00BB7D8A" w:rsidRPr="00BB7D8A" w:rsidRDefault="00BB7D8A" w:rsidP="00BB7D8A">
      <w:pPr>
        <w:pStyle w:val="ListParagraph"/>
        <w:numPr>
          <w:ilvl w:val="0"/>
          <w:numId w:val="0"/>
        </w:numPr>
        <w:ind w:left="357"/>
        <w:rPr>
          <w:rFonts w:ascii="Arial" w:hAnsi="Arial"/>
          <w:szCs w:val="22"/>
          <w:lang w:eastAsia="en-US"/>
        </w:rPr>
      </w:pPr>
    </w:p>
    <w:p w14:paraId="1000AA62" w14:textId="77777777" w:rsidR="002C4132" w:rsidRDefault="002C4132" w:rsidP="002C4132">
      <w:pPr>
        <w:pStyle w:val="ListParagraph"/>
        <w:numPr>
          <w:ilvl w:val="0"/>
          <w:numId w:val="25"/>
        </w:numPr>
        <w:jc w:val="left"/>
        <w:rPr>
          <w:rFonts w:ascii="Arial" w:hAnsi="Arial"/>
          <w:szCs w:val="22"/>
          <w:lang w:eastAsia="en-US"/>
        </w:rPr>
      </w:pPr>
      <w:r>
        <w:rPr>
          <w:rFonts w:ascii="Arial" w:hAnsi="Arial"/>
          <w:szCs w:val="22"/>
          <w:lang w:eastAsia="en-US"/>
        </w:rPr>
        <w:t>Maintain accurate records such as timesheets, work program documentation and plant usage sheets as directed</w:t>
      </w:r>
    </w:p>
    <w:p w14:paraId="049538B6" w14:textId="77777777" w:rsidR="00BB7D8A" w:rsidRPr="00BB7D8A" w:rsidRDefault="00BB7D8A" w:rsidP="00BB7D8A">
      <w:pPr>
        <w:pStyle w:val="ListParagraph"/>
        <w:numPr>
          <w:ilvl w:val="0"/>
          <w:numId w:val="0"/>
        </w:numPr>
        <w:ind w:left="357"/>
        <w:rPr>
          <w:rFonts w:ascii="Arial" w:hAnsi="Arial"/>
          <w:szCs w:val="22"/>
          <w:lang w:eastAsia="en-US"/>
        </w:rPr>
      </w:pPr>
    </w:p>
    <w:p w14:paraId="6BAD600D" w14:textId="41ED733C" w:rsidR="002C4132" w:rsidRDefault="002C4132" w:rsidP="002C4132">
      <w:pPr>
        <w:pStyle w:val="ListParagraph"/>
        <w:numPr>
          <w:ilvl w:val="0"/>
          <w:numId w:val="25"/>
        </w:numPr>
        <w:jc w:val="left"/>
        <w:rPr>
          <w:rFonts w:ascii="Arial" w:hAnsi="Arial"/>
          <w:szCs w:val="22"/>
          <w:lang w:eastAsia="en-US"/>
        </w:rPr>
      </w:pPr>
      <w:r>
        <w:rPr>
          <w:rFonts w:ascii="Arial" w:hAnsi="Arial"/>
          <w:szCs w:val="22"/>
          <w:lang w:eastAsia="en-US"/>
        </w:rPr>
        <w:t xml:space="preserve">Maintain </w:t>
      </w:r>
      <w:r w:rsidR="00DE652F">
        <w:rPr>
          <w:rFonts w:ascii="Arial" w:hAnsi="Arial"/>
          <w:szCs w:val="22"/>
          <w:lang w:eastAsia="en-US"/>
        </w:rPr>
        <w:t xml:space="preserve">grounds, </w:t>
      </w:r>
      <w:r>
        <w:rPr>
          <w:rFonts w:ascii="Arial" w:hAnsi="Arial"/>
          <w:szCs w:val="22"/>
          <w:lang w:eastAsia="en-US"/>
        </w:rPr>
        <w:t>buildings and vehicles in a clean and tidy manner</w:t>
      </w:r>
    </w:p>
    <w:p w14:paraId="754ACCEE" w14:textId="77777777" w:rsidR="00BB7D8A" w:rsidRPr="00BB7D8A" w:rsidRDefault="00BB7D8A" w:rsidP="00BB7D8A">
      <w:pPr>
        <w:pStyle w:val="ListParagraph"/>
        <w:numPr>
          <w:ilvl w:val="0"/>
          <w:numId w:val="0"/>
        </w:numPr>
        <w:ind w:left="357"/>
        <w:rPr>
          <w:rFonts w:ascii="Arial" w:hAnsi="Arial"/>
          <w:szCs w:val="22"/>
          <w:lang w:eastAsia="en-US"/>
        </w:rPr>
      </w:pPr>
    </w:p>
    <w:p w14:paraId="325A5642" w14:textId="77777777" w:rsidR="00DE652F" w:rsidRDefault="002C4132" w:rsidP="00DE652F">
      <w:pPr>
        <w:pStyle w:val="ListParagraph"/>
        <w:numPr>
          <w:ilvl w:val="0"/>
          <w:numId w:val="25"/>
        </w:numPr>
        <w:jc w:val="left"/>
        <w:rPr>
          <w:rFonts w:ascii="Arial" w:hAnsi="Arial"/>
          <w:szCs w:val="22"/>
          <w:lang w:eastAsia="en-US"/>
        </w:rPr>
      </w:pPr>
      <w:r w:rsidRPr="00CA7272">
        <w:rPr>
          <w:rFonts w:ascii="Arial" w:hAnsi="Arial"/>
          <w:szCs w:val="22"/>
          <w:lang w:eastAsia="en-US"/>
        </w:rPr>
        <w:t xml:space="preserve">To be primarily based at Jindera however, </w:t>
      </w:r>
      <w:r w:rsidR="00BB7D8A" w:rsidRPr="00CA7272">
        <w:rPr>
          <w:rFonts w:ascii="Arial" w:hAnsi="Arial"/>
          <w:szCs w:val="22"/>
          <w:lang w:eastAsia="en-US"/>
        </w:rPr>
        <w:t xml:space="preserve">as directed by the Overseer Water &amp; Wastewater your attendance will be required at other locations to assist Water &amp; </w:t>
      </w:r>
      <w:r w:rsidR="00DE652F">
        <w:rPr>
          <w:rFonts w:ascii="Arial" w:hAnsi="Arial"/>
          <w:szCs w:val="22"/>
          <w:lang w:eastAsia="en-US"/>
        </w:rPr>
        <w:t>Wastewater</w:t>
      </w:r>
      <w:r w:rsidR="00BB7D8A" w:rsidRPr="00CA7272">
        <w:rPr>
          <w:rFonts w:ascii="Arial" w:hAnsi="Arial"/>
          <w:szCs w:val="22"/>
          <w:lang w:eastAsia="en-US"/>
        </w:rPr>
        <w:t xml:space="preserve"> staff with the same start and finish times to apply</w:t>
      </w:r>
    </w:p>
    <w:p w14:paraId="68B749C2" w14:textId="77777777" w:rsidR="00BB7D8A" w:rsidRPr="00404D27" w:rsidRDefault="00BB7D8A" w:rsidP="00404D27">
      <w:pPr>
        <w:rPr>
          <w:rFonts w:ascii="Arial" w:hAnsi="Arial"/>
          <w:szCs w:val="22"/>
          <w:lang w:eastAsia="en-US"/>
        </w:rPr>
      </w:pPr>
    </w:p>
    <w:p w14:paraId="1E555010" w14:textId="77777777" w:rsidR="00404D27" w:rsidRDefault="002C4132" w:rsidP="00404D27">
      <w:pPr>
        <w:pStyle w:val="ListParagraph"/>
        <w:numPr>
          <w:ilvl w:val="0"/>
          <w:numId w:val="25"/>
        </w:numPr>
        <w:jc w:val="left"/>
        <w:rPr>
          <w:rFonts w:ascii="Arial" w:hAnsi="Arial"/>
          <w:szCs w:val="22"/>
          <w:lang w:eastAsia="en-US"/>
        </w:rPr>
      </w:pPr>
      <w:r>
        <w:rPr>
          <w:rFonts w:ascii="Arial" w:hAnsi="Arial"/>
          <w:szCs w:val="22"/>
          <w:lang w:eastAsia="en-US"/>
        </w:rPr>
        <w:t>Work within Council’s safety policies and wear all personal safety equipment as provided</w:t>
      </w:r>
    </w:p>
    <w:p w14:paraId="49ED2564" w14:textId="77777777" w:rsidR="00404D27" w:rsidRPr="00404D27" w:rsidRDefault="00404D27" w:rsidP="00404D27">
      <w:pPr>
        <w:pStyle w:val="ListParagraph"/>
        <w:numPr>
          <w:ilvl w:val="0"/>
          <w:numId w:val="0"/>
        </w:numPr>
        <w:ind w:left="357"/>
        <w:rPr>
          <w:rFonts w:ascii="Arial" w:hAnsi="Arial"/>
        </w:rPr>
      </w:pPr>
    </w:p>
    <w:p w14:paraId="0871CE6E" w14:textId="77777777" w:rsidR="00404D27" w:rsidRPr="00404D27" w:rsidRDefault="00404D27" w:rsidP="00404D27">
      <w:pPr>
        <w:pStyle w:val="ListParagraph"/>
        <w:numPr>
          <w:ilvl w:val="0"/>
          <w:numId w:val="25"/>
        </w:numPr>
        <w:jc w:val="left"/>
        <w:rPr>
          <w:rFonts w:ascii="Arial" w:hAnsi="Arial"/>
          <w:szCs w:val="22"/>
          <w:lang w:eastAsia="en-US"/>
        </w:rPr>
      </w:pPr>
      <w:r w:rsidRPr="00404D27">
        <w:rPr>
          <w:rFonts w:ascii="Arial" w:hAnsi="Arial"/>
        </w:rPr>
        <w:t>Observe requirements of the WHS Legislation, relevant to the job and adhere to Greater Hume Council’s Policies and Procedures regarding WHS.</w:t>
      </w:r>
    </w:p>
    <w:p w14:paraId="1109134D" w14:textId="77777777" w:rsidR="00404D27" w:rsidRDefault="00404D27" w:rsidP="00404D27">
      <w:pPr>
        <w:pStyle w:val="ListParagraph"/>
        <w:numPr>
          <w:ilvl w:val="0"/>
          <w:numId w:val="0"/>
        </w:numPr>
        <w:ind w:left="357"/>
      </w:pPr>
    </w:p>
    <w:p w14:paraId="5DC8BB59" w14:textId="54C44401" w:rsidR="00404D27" w:rsidRPr="003C1800" w:rsidRDefault="00404D27" w:rsidP="00404D27">
      <w:pPr>
        <w:pStyle w:val="ListParagraph"/>
        <w:numPr>
          <w:ilvl w:val="0"/>
          <w:numId w:val="25"/>
        </w:numPr>
        <w:jc w:val="left"/>
        <w:rPr>
          <w:rFonts w:ascii="Arial" w:hAnsi="Arial"/>
          <w:szCs w:val="22"/>
          <w:lang w:eastAsia="en-US"/>
        </w:rPr>
      </w:pPr>
      <w:r w:rsidRPr="00413970">
        <w:t xml:space="preserve">Observe appropriate </w:t>
      </w:r>
      <w:r>
        <w:t>Greater Hume Council</w:t>
      </w:r>
      <w:r w:rsidRPr="00413970">
        <w:t xml:space="preserve"> Policies and Procedures regarding day to day operations including Equal Employment Opportunity policies and </w:t>
      </w:r>
      <w:r>
        <w:t>Greater Hume Council</w:t>
      </w:r>
      <w:r w:rsidRPr="00413970">
        <w:t>'s Code of Conduct.</w:t>
      </w:r>
    </w:p>
    <w:p w14:paraId="042E7474" w14:textId="77777777" w:rsidR="003C1800" w:rsidRPr="003C1800" w:rsidRDefault="003C1800" w:rsidP="003C1800">
      <w:pPr>
        <w:pStyle w:val="ListParagraph"/>
        <w:numPr>
          <w:ilvl w:val="0"/>
          <w:numId w:val="0"/>
        </w:numPr>
        <w:ind w:left="357"/>
        <w:rPr>
          <w:rFonts w:ascii="Arial" w:hAnsi="Arial"/>
          <w:szCs w:val="22"/>
          <w:lang w:eastAsia="en-US"/>
        </w:rPr>
      </w:pPr>
    </w:p>
    <w:p w14:paraId="5069C16E" w14:textId="1B46555B" w:rsidR="003C1800" w:rsidRPr="00404D27" w:rsidRDefault="003C1800" w:rsidP="00404D27">
      <w:pPr>
        <w:pStyle w:val="ListParagraph"/>
        <w:numPr>
          <w:ilvl w:val="0"/>
          <w:numId w:val="25"/>
        </w:numPr>
        <w:jc w:val="left"/>
        <w:rPr>
          <w:rFonts w:ascii="Arial" w:hAnsi="Arial"/>
          <w:szCs w:val="22"/>
          <w:lang w:eastAsia="en-US"/>
        </w:rPr>
      </w:pPr>
      <w:r>
        <w:rPr>
          <w:rFonts w:ascii="Arial" w:hAnsi="Arial"/>
          <w:szCs w:val="22"/>
          <w:lang w:eastAsia="en-US"/>
        </w:rPr>
        <w:t xml:space="preserve">Be available to attend water supply and sewerage emergency out of hours calls and participate in on-call and scheduled overtime when rostered (minimum skill and competence requirements must be achieved)   </w:t>
      </w:r>
    </w:p>
    <w:p w14:paraId="629D99D1" w14:textId="77777777" w:rsidR="00404D27" w:rsidRPr="00404D27" w:rsidRDefault="00404D27" w:rsidP="00404D27">
      <w:pPr>
        <w:pStyle w:val="ListParagraph"/>
        <w:numPr>
          <w:ilvl w:val="0"/>
          <w:numId w:val="0"/>
        </w:numPr>
        <w:ind w:left="720"/>
        <w:jc w:val="left"/>
        <w:rPr>
          <w:rFonts w:ascii="Arial" w:hAnsi="Arial"/>
          <w:szCs w:val="22"/>
          <w:lang w:eastAsia="en-US"/>
        </w:rPr>
      </w:pPr>
    </w:p>
    <w:p w14:paraId="0B40F22E" w14:textId="77777777" w:rsidR="00404D27" w:rsidRPr="00404D27" w:rsidRDefault="00404D27" w:rsidP="00404D27">
      <w:pPr>
        <w:pStyle w:val="ListParagraph"/>
        <w:numPr>
          <w:ilvl w:val="0"/>
          <w:numId w:val="25"/>
        </w:numPr>
        <w:jc w:val="left"/>
        <w:rPr>
          <w:rFonts w:ascii="Arial" w:hAnsi="Arial"/>
          <w:szCs w:val="22"/>
          <w:lang w:eastAsia="en-US"/>
        </w:rPr>
      </w:pPr>
      <w:r w:rsidRPr="00DE652F">
        <w:rPr>
          <w:rFonts w:ascii="Arial" w:hAnsi="Arial"/>
        </w:rPr>
        <w:t>Perform other tasks or duties as directed by the Supervisor which are within the limits of the Trainee's skill, competence and training.</w:t>
      </w:r>
    </w:p>
    <w:p w14:paraId="20C5E2E1" w14:textId="77777777" w:rsidR="00404D27" w:rsidRDefault="00404D27" w:rsidP="00404D27">
      <w:pPr>
        <w:pStyle w:val="ListParagraph"/>
        <w:numPr>
          <w:ilvl w:val="0"/>
          <w:numId w:val="0"/>
        </w:numPr>
        <w:ind w:left="720"/>
        <w:jc w:val="left"/>
        <w:rPr>
          <w:rFonts w:ascii="Arial" w:hAnsi="Arial"/>
          <w:szCs w:val="22"/>
          <w:lang w:eastAsia="en-US"/>
        </w:rPr>
      </w:pPr>
    </w:p>
    <w:p w14:paraId="07DF50EF" w14:textId="77777777" w:rsidR="002C4132" w:rsidRPr="002C4132" w:rsidRDefault="002C4132" w:rsidP="00BB7D8A">
      <w:pPr>
        <w:pStyle w:val="ListParagraph"/>
        <w:numPr>
          <w:ilvl w:val="0"/>
          <w:numId w:val="0"/>
        </w:numPr>
        <w:ind w:left="720"/>
        <w:jc w:val="left"/>
        <w:rPr>
          <w:rFonts w:ascii="Arial" w:hAnsi="Arial"/>
          <w:szCs w:val="22"/>
          <w:lang w:eastAsia="en-US"/>
        </w:rPr>
      </w:pPr>
    </w:p>
    <w:p w14:paraId="3E423674" w14:textId="3370A6E5" w:rsidR="00894232" w:rsidRPr="00413970" w:rsidRDefault="00894232" w:rsidP="00894232">
      <w:pPr>
        <w:rPr>
          <w:rFonts w:ascii="Arial" w:hAnsi="Arial"/>
        </w:rPr>
      </w:pPr>
    </w:p>
    <w:p w14:paraId="6CEB03A3" w14:textId="77777777" w:rsidR="00E02F52" w:rsidRDefault="00E02F52" w:rsidP="00E02F52">
      <w:pPr>
        <w:jc w:val="left"/>
        <w:rPr>
          <w:rFonts w:ascii="Arial" w:eastAsia="Times New Roman" w:hAnsi="Arial"/>
          <w:szCs w:val="22"/>
          <w:lang w:eastAsia="en-US"/>
        </w:rPr>
      </w:pPr>
    </w:p>
    <w:p w14:paraId="485DB184" w14:textId="77777777" w:rsidR="00E02F52" w:rsidRDefault="00E02F52" w:rsidP="00E02F52">
      <w:pPr>
        <w:jc w:val="left"/>
        <w:rPr>
          <w:rFonts w:ascii="Arial" w:eastAsia="Times New Roman" w:hAnsi="Arial"/>
          <w:szCs w:val="22"/>
          <w:lang w:eastAsia="en-US"/>
        </w:rPr>
      </w:pPr>
    </w:p>
    <w:p w14:paraId="1D308E75" w14:textId="7B9472D0" w:rsidR="00442DBB" w:rsidRPr="00BC1640" w:rsidRDefault="00442DBB" w:rsidP="00E02F52">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14:paraId="2B7492DC" w14:textId="77777777" w:rsidTr="00A47A19">
        <w:trPr>
          <w:trHeight w:val="510"/>
        </w:trPr>
        <w:tc>
          <w:tcPr>
            <w:tcW w:w="10080" w:type="dxa"/>
            <w:tcBorders>
              <w:bottom w:val="single" w:sz="4" w:space="0" w:color="FFFFFF" w:themeColor="background1"/>
            </w:tcBorders>
            <w:shd w:val="clear" w:color="auto" w:fill="0088CE"/>
            <w:vAlign w:val="center"/>
          </w:tcPr>
          <w:p w14:paraId="6AD5E9BB" w14:textId="77777777" w:rsidR="00442DBB" w:rsidRPr="00BC1640" w:rsidRDefault="00442DBB" w:rsidP="00CA0497">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2 – Award Skill Descript</w:t>
            </w:r>
            <w:r w:rsidR="00CA0497" w:rsidRPr="00BC1640">
              <w:rPr>
                <w:rFonts w:ascii="Arial" w:eastAsia="Times New Roman" w:hAnsi="Arial"/>
                <w:b/>
                <w:color w:val="FFFFFF" w:themeColor="background1"/>
                <w:szCs w:val="22"/>
                <w:lang w:eastAsia="en-US"/>
              </w:rPr>
              <w:t>ors</w:t>
            </w:r>
          </w:p>
        </w:tc>
      </w:tr>
    </w:tbl>
    <w:p w14:paraId="3232D95D" w14:textId="77777777" w:rsidR="00CA0497" w:rsidRPr="00BC1640" w:rsidRDefault="00CA0497">
      <w:pPr>
        <w:rPr>
          <w:rFonts w:ascii="Arial" w:hAnsi="Arial"/>
        </w:rPr>
      </w:pPr>
    </w:p>
    <w:p w14:paraId="63C99DA6"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Authority and Accountability</w:t>
      </w:r>
    </w:p>
    <w:p w14:paraId="48B1D37A" w14:textId="77777777" w:rsidR="00DC5396" w:rsidRDefault="00BB7D8A" w:rsidP="00DC5396">
      <w:pPr>
        <w:rPr>
          <w:rFonts w:ascii="Arial" w:hAnsi="Arial"/>
        </w:rPr>
      </w:pPr>
      <w:r>
        <w:rPr>
          <w:rFonts w:ascii="Arial" w:hAnsi="Arial"/>
        </w:rPr>
        <w:t>The position requires the ability to complete basic tasks with work closely monitored by the team leader or supervisor.</w:t>
      </w:r>
    </w:p>
    <w:p w14:paraId="690AD7EB" w14:textId="77777777" w:rsidR="00BB7D8A" w:rsidRPr="00BC1640" w:rsidRDefault="00BB7D8A" w:rsidP="00DC5396">
      <w:pPr>
        <w:rPr>
          <w:rFonts w:ascii="Arial" w:hAnsi="Arial"/>
        </w:rPr>
      </w:pPr>
    </w:p>
    <w:p w14:paraId="600A4216"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Judgement and Problem Solving</w:t>
      </w:r>
    </w:p>
    <w:p w14:paraId="04963F88" w14:textId="2245DA4D" w:rsidR="00674DF8" w:rsidRDefault="00BB7D8A">
      <w:pPr>
        <w:rPr>
          <w:rFonts w:ascii="Arial" w:hAnsi="Arial"/>
        </w:rPr>
      </w:pPr>
      <w:r>
        <w:rPr>
          <w:rFonts w:ascii="Arial" w:hAnsi="Arial"/>
        </w:rPr>
        <w:t>Judgement is limited and coordinated by other workers.</w:t>
      </w:r>
    </w:p>
    <w:p w14:paraId="61A1C887" w14:textId="5F371152" w:rsidR="00674DF8" w:rsidRPr="00BC1640" w:rsidRDefault="00674DF8">
      <w:pPr>
        <w:rPr>
          <w:rFonts w:ascii="Arial" w:hAnsi="Arial"/>
        </w:rPr>
      </w:pPr>
    </w:p>
    <w:p w14:paraId="6FC28FDA" w14:textId="5183AFDE" w:rsidR="0054419F" w:rsidRDefault="0054419F" w:rsidP="00DC5396">
      <w:pPr>
        <w:rPr>
          <w:rFonts w:ascii="Arial" w:eastAsia="Times New Roman" w:hAnsi="Arial"/>
          <w:b/>
          <w:color w:val="0088CE"/>
          <w:szCs w:val="22"/>
          <w:lang w:eastAsia="en-US"/>
        </w:rPr>
      </w:pPr>
      <w:r>
        <w:rPr>
          <w:rFonts w:ascii="Arial" w:eastAsia="Times New Roman" w:hAnsi="Arial"/>
          <w:b/>
          <w:color w:val="0088CE"/>
          <w:szCs w:val="22"/>
          <w:lang w:eastAsia="en-US"/>
        </w:rPr>
        <w:t>Specialist Knowledge and Skills</w:t>
      </w:r>
    </w:p>
    <w:p w14:paraId="1CCF1B61" w14:textId="505A0E1C" w:rsidR="0054419F" w:rsidRPr="0054419F" w:rsidRDefault="0054419F" w:rsidP="00DC5396">
      <w:pPr>
        <w:rPr>
          <w:rFonts w:ascii="Arial" w:hAnsi="Arial"/>
        </w:rPr>
      </w:pPr>
      <w:r w:rsidRPr="0054419F">
        <w:rPr>
          <w:rFonts w:ascii="Arial" w:hAnsi="Arial"/>
        </w:rPr>
        <w:t>Specialist knowledge and skills are obtained through on-the-job training and employer-based induction training. Off-the-job training may lead to trade, technical or professional qualifications.</w:t>
      </w:r>
    </w:p>
    <w:p w14:paraId="54FD7126" w14:textId="77777777" w:rsidR="0054419F" w:rsidRDefault="0054419F" w:rsidP="00DC5396">
      <w:pPr>
        <w:rPr>
          <w:rFonts w:ascii="Arial" w:eastAsia="Times New Roman" w:hAnsi="Arial"/>
          <w:b/>
          <w:color w:val="0088CE"/>
          <w:szCs w:val="22"/>
          <w:lang w:eastAsia="en-US"/>
        </w:rPr>
      </w:pPr>
    </w:p>
    <w:p w14:paraId="1696DBAE" w14:textId="161594E2"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Management Skills</w:t>
      </w:r>
    </w:p>
    <w:p w14:paraId="3476669F" w14:textId="77777777" w:rsidR="00674DF8" w:rsidRDefault="00BB7D8A">
      <w:pPr>
        <w:rPr>
          <w:rFonts w:ascii="Arial" w:hAnsi="Arial"/>
        </w:rPr>
      </w:pPr>
      <w:r>
        <w:rPr>
          <w:rFonts w:ascii="Arial" w:hAnsi="Arial"/>
        </w:rPr>
        <w:t>The job holder is responsible for own work and not normally required to direct or supervise other personnel.</w:t>
      </w:r>
    </w:p>
    <w:p w14:paraId="3D4BB562" w14:textId="77777777" w:rsidR="00BB7D8A" w:rsidRPr="00BC1640" w:rsidRDefault="00BB7D8A">
      <w:pPr>
        <w:rPr>
          <w:rFonts w:ascii="Arial" w:hAnsi="Arial"/>
        </w:rPr>
      </w:pPr>
    </w:p>
    <w:p w14:paraId="1C7A3F5B" w14:textId="77777777" w:rsidR="00674DF8" w:rsidRPr="00BC1640" w:rsidRDefault="00DC5396">
      <w:pPr>
        <w:rPr>
          <w:rFonts w:ascii="Arial" w:hAnsi="Arial"/>
        </w:rPr>
      </w:pPr>
      <w:r w:rsidRPr="00BC1640">
        <w:rPr>
          <w:rFonts w:ascii="Arial" w:eastAsia="Times New Roman" w:hAnsi="Arial"/>
          <w:b/>
          <w:color w:val="0088CE"/>
          <w:szCs w:val="22"/>
          <w:lang w:eastAsia="en-US"/>
        </w:rPr>
        <w:t>Interpersonal Skills</w:t>
      </w:r>
    </w:p>
    <w:p w14:paraId="18DD35DE" w14:textId="77777777" w:rsidR="00BB7D8A" w:rsidRDefault="00BB7D8A" w:rsidP="00F16948">
      <w:pPr>
        <w:rPr>
          <w:rFonts w:ascii="Arial" w:hAnsi="Arial"/>
        </w:rPr>
      </w:pPr>
      <w:r>
        <w:rPr>
          <w:rFonts w:ascii="Arial" w:hAnsi="Arial"/>
        </w:rPr>
        <w:t>Expected to co-operate with co-workers in creating smooth workflow, including assisting with each other’s work when necessary.</w:t>
      </w:r>
    </w:p>
    <w:p w14:paraId="796834C6" w14:textId="77777777" w:rsidR="00BB7D8A" w:rsidRDefault="00BB7D8A" w:rsidP="00F16948">
      <w:pPr>
        <w:rPr>
          <w:rFonts w:ascii="Arial" w:hAnsi="Arial"/>
        </w:rPr>
      </w:pPr>
    </w:p>
    <w:p w14:paraId="60F6066B" w14:textId="77777777" w:rsidR="00A47A19" w:rsidRPr="00BC1640" w:rsidRDefault="00A47A19"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A47A19" w:rsidRPr="00BC1640" w14:paraId="0059F349" w14:textId="77777777" w:rsidTr="00DC5396">
        <w:trPr>
          <w:trHeight w:val="510"/>
        </w:trPr>
        <w:tc>
          <w:tcPr>
            <w:tcW w:w="10080" w:type="dxa"/>
            <w:tcBorders>
              <w:bottom w:val="single" w:sz="4" w:space="0" w:color="FFFFFF" w:themeColor="background1"/>
            </w:tcBorders>
            <w:shd w:val="clear" w:color="auto" w:fill="0088CE"/>
            <w:vAlign w:val="center"/>
          </w:tcPr>
          <w:p w14:paraId="59612F21" w14:textId="026E833C" w:rsidR="00A47A19" w:rsidRPr="00BC1640" w:rsidRDefault="00A47A19" w:rsidP="00A47A19">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3 – Skills</w:t>
            </w:r>
            <w:r w:rsidR="005540ED">
              <w:rPr>
                <w:rFonts w:ascii="Arial" w:eastAsia="Times New Roman" w:hAnsi="Arial"/>
                <w:b/>
                <w:color w:val="FFFFFF" w:themeColor="background1"/>
                <w:szCs w:val="22"/>
                <w:lang w:eastAsia="en-US"/>
              </w:rPr>
              <w:t>,</w:t>
            </w:r>
            <w:r w:rsidRPr="00BC1640">
              <w:rPr>
                <w:rFonts w:ascii="Arial" w:eastAsia="Times New Roman" w:hAnsi="Arial"/>
                <w:b/>
                <w:color w:val="FFFFFF" w:themeColor="background1"/>
                <w:szCs w:val="22"/>
                <w:lang w:eastAsia="en-US"/>
              </w:rPr>
              <w:t xml:space="preserve"> Qualifications and Experience</w:t>
            </w:r>
          </w:p>
        </w:tc>
      </w:tr>
    </w:tbl>
    <w:p w14:paraId="15D6F962" w14:textId="77777777" w:rsidR="00674DF8" w:rsidRPr="00BC1640" w:rsidRDefault="00674DF8">
      <w:pPr>
        <w:rPr>
          <w:rFonts w:ascii="Arial" w:hAnsi="Arial"/>
        </w:rPr>
      </w:pPr>
    </w:p>
    <w:p w14:paraId="7329F17A"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Essential Criteria for Appointment</w:t>
      </w:r>
    </w:p>
    <w:p w14:paraId="2B21CB77" w14:textId="703E14AC" w:rsidR="00BB7D8A" w:rsidRPr="00CC1638" w:rsidRDefault="00BB7D8A" w:rsidP="00622B6A">
      <w:pPr>
        <w:pStyle w:val="ListParagraph"/>
        <w:numPr>
          <w:ilvl w:val="0"/>
          <w:numId w:val="26"/>
        </w:numPr>
        <w:rPr>
          <w:rFonts w:ascii="Arial" w:hAnsi="Arial"/>
          <w:b/>
          <w:szCs w:val="22"/>
          <w:lang w:eastAsia="en-US"/>
        </w:rPr>
      </w:pPr>
      <w:r>
        <w:rPr>
          <w:rFonts w:ascii="Arial" w:hAnsi="Arial"/>
          <w:szCs w:val="22"/>
          <w:lang w:eastAsia="en-US"/>
        </w:rPr>
        <w:t>Completion of Year 12 Higher School Certificate or equivalent</w:t>
      </w:r>
    </w:p>
    <w:p w14:paraId="4A8760BB" w14:textId="77777777" w:rsidR="00622B6A" w:rsidRPr="0054419F" w:rsidRDefault="00622B6A" w:rsidP="0054419F">
      <w:pPr>
        <w:rPr>
          <w:rFonts w:ascii="Arial" w:hAnsi="Arial"/>
          <w:b/>
          <w:szCs w:val="22"/>
          <w:lang w:eastAsia="en-US"/>
        </w:rPr>
      </w:pPr>
    </w:p>
    <w:p w14:paraId="4696D13B" w14:textId="77777777" w:rsidR="00622B6A" w:rsidRPr="00622B6A" w:rsidRDefault="00622B6A" w:rsidP="00622B6A">
      <w:pPr>
        <w:pStyle w:val="ListParagraph"/>
        <w:numPr>
          <w:ilvl w:val="0"/>
          <w:numId w:val="26"/>
        </w:numPr>
        <w:rPr>
          <w:rFonts w:ascii="Arial" w:hAnsi="Arial"/>
          <w:b/>
          <w:szCs w:val="22"/>
          <w:lang w:eastAsia="en-US"/>
        </w:rPr>
      </w:pPr>
      <w:r>
        <w:rPr>
          <w:rFonts w:ascii="Arial" w:hAnsi="Arial"/>
          <w:szCs w:val="22"/>
          <w:lang w:eastAsia="en-US"/>
        </w:rPr>
        <w:t>Genuine interest in Water &amp; Wastewater activities and a willingness to develop skills and knowledge in this trade</w:t>
      </w:r>
    </w:p>
    <w:p w14:paraId="22E5A278" w14:textId="77777777" w:rsidR="00622B6A" w:rsidRPr="00622B6A" w:rsidRDefault="00622B6A" w:rsidP="00622B6A">
      <w:pPr>
        <w:ind w:left="357" w:hanging="357"/>
        <w:rPr>
          <w:rFonts w:ascii="Arial" w:hAnsi="Arial"/>
          <w:b/>
          <w:szCs w:val="22"/>
          <w:lang w:eastAsia="en-US"/>
        </w:rPr>
      </w:pPr>
    </w:p>
    <w:p w14:paraId="5E96ADDC" w14:textId="77777777" w:rsidR="00622B6A" w:rsidRPr="00622B6A" w:rsidRDefault="00622B6A" w:rsidP="00622B6A">
      <w:pPr>
        <w:pStyle w:val="ListParagraph"/>
        <w:numPr>
          <w:ilvl w:val="0"/>
          <w:numId w:val="26"/>
        </w:numPr>
        <w:rPr>
          <w:rFonts w:ascii="Arial" w:hAnsi="Arial"/>
          <w:b/>
          <w:szCs w:val="22"/>
          <w:lang w:eastAsia="en-US"/>
        </w:rPr>
      </w:pPr>
      <w:r>
        <w:rPr>
          <w:rFonts w:ascii="Arial" w:hAnsi="Arial"/>
          <w:szCs w:val="22"/>
          <w:lang w:eastAsia="en-US"/>
        </w:rPr>
        <w:t>Demonstrated commitment to the successful completion of relevant tertiary qualifications on a part-time basis through a registered training organisation such as TAFE</w:t>
      </w:r>
    </w:p>
    <w:p w14:paraId="5598A9B6" w14:textId="77777777" w:rsidR="00622B6A" w:rsidRPr="00622B6A" w:rsidRDefault="00622B6A" w:rsidP="00622B6A">
      <w:pPr>
        <w:pStyle w:val="ListParagraph"/>
        <w:numPr>
          <w:ilvl w:val="0"/>
          <w:numId w:val="0"/>
        </w:numPr>
        <w:ind w:left="357"/>
        <w:rPr>
          <w:rFonts w:ascii="Arial" w:hAnsi="Arial"/>
          <w:b/>
          <w:szCs w:val="22"/>
          <w:lang w:eastAsia="en-US"/>
        </w:rPr>
      </w:pPr>
    </w:p>
    <w:p w14:paraId="5CB38E52" w14:textId="77777777" w:rsidR="00622B6A" w:rsidRPr="00622B6A" w:rsidRDefault="00622B6A" w:rsidP="00622B6A">
      <w:pPr>
        <w:pStyle w:val="ListParagraph"/>
        <w:numPr>
          <w:ilvl w:val="0"/>
          <w:numId w:val="26"/>
        </w:numPr>
        <w:rPr>
          <w:rFonts w:ascii="Arial" w:hAnsi="Arial"/>
          <w:b/>
          <w:szCs w:val="22"/>
          <w:lang w:eastAsia="en-US"/>
        </w:rPr>
      </w:pPr>
      <w:r>
        <w:rPr>
          <w:rFonts w:ascii="Arial" w:hAnsi="Arial"/>
          <w:szCs w:val="22"/>
          <w:lang w:eastAsia="en-US"/>
        </w:rPr>
        <w:t>Sound written and verbal communication skills, with the ability to listen and follow instructions and to communicate effectively with a wide and diverse group of people</w:t>
      </w:r>
    </w:p>
    <w:p w14:paraId="6F67CC82" w14:textId="77777777" w:rsidR="00622B6A" w:rsidRPr="00622B6A" w:rsidRDefault="00622B6A" w:rsidP="00622B6A">
      <w:pPr>
        <w:pStyle w:val="ListParagraph"/>
        <w:numPr>
          <w:ilvl w:val="0"/>
          <w:numId w:val="0"/>
        </w:numPr>
        <w:ind w:left="357"/>
        <w:rPr>
          <w:rFonts w:ascii="Arial" w:hAnsi="Arial"/>
          <w:b/>
          <w:szCs w:val="22"/>
          <w:lang w:eastAsia="en-US"/>
        </w:rPr>
      </w:pPr>
    </w:p>
    <w:p w14:paraId="7C1D8691" w14:textId="77777777" w:rsidR="00622B6A" w:rsidRPr="00CA7272" w:rsidRDefault="00622B6A" w:rsidP="00622B6A">
      <w:pPr>
        <w:pStyle w:val="ListParagraph"/>
        <w:numPr>
          <w:ilvl w:val="0"/>
          <w:numId w:val="26"/>
        </w:numPr>
        <w:rPr>
          <w:rFonts w:ascii="Arial" w:hAnsi="Arial"/>
          <w:b/>
          <w:szCs w:val="22"/>
          <w:lang w:eastAsia="en-US"/>
        </w:rPr>
      </w:pPr>
      <w:r>
        <w:rPr>
          <w:rFonts w:ascii="Arial" w:hAnsi="Arial"/>
          <w:szCs w:val="22"/>
          <w:lang w:eastAsia="en-US"/>
        </w:rPr>
        <w:t>High degree of personal initiative and career drive</w:t>
      </w:r>
    </w:p>
    <w:p w14:paraId="58D07D6B" w14:textId="77777777" w:rsidR="00CA7272" w:rsidRPr="00CA7272" w:rsidRDefault="00CA7272" w:rsidP="00CA7272">
      <w:pPr>
        <w:pStyle w:val="ListParagraph"/>
        <w:numPr>
          <w:ilvl w:val="0"/>
          <w:numId w:val="0"/>
        </w:numPr>
        <w:ind w:left="357"/>
        <w:rPr>
          <w:rFonts w:ascii="Arial" w:hAnsi="Arial"/>
          <w:b/>
          <w:szCs w:val="22"/>
          <w:lang w:eastAsia="en-US"/>
        </w:rPr>
      </w:pPr>
    </w:p>
    <w:p w14:paraId="3765D606" w14:textId="3BF7FB4E" w:rsidR="00CA7272" w:rsidRPr="00374E89" w:rsidRDefault="00CA7272" w:rsidP="00622B6A">
      <w:pPr>
        <w:pStyle w:val="ListParagraph"/>
        <w:numPr>
          <w:ilvl w:val="0"/>
          <w:numId w:val="26"/>
        </w:numPr>
        <w:rPr>
          <w:rFonts w:ascii="Arial" w:hAnsi="Arial"/>
          <w:b/>
          <w:szCs w:val="22"/>
          <w:lang w:eastAsia="en-US"/>
        </w:rPr>
      </w:pPr>
      <w:r>
        <w:rPr>
          <w:rFonts w:ascii="Arial" w:hAnsi="Arial"/>
          <w:szCs w:val="22"/>
          <w:lang w:eastAsia="en-US"/>
        </w:rPr>
        <w:t>Basic computer skills</w:t>
      </w:r>
      <w:r w:rsidR="00404D27">
        <w:rPr>
          <w:rFonts w:ascii="Arial" w:hAnsi="Arial"/>
          <w:szCs w:val="22"/>
          <w:lang w:eastAsia="en-US"/>
        </w:rPr>
        <w:t xml:space="preserve"> and proficiency in Microsoft Office 365 applications</w:t>
      </w:r>
    </w:p>
    <w:p w14:paraId="57C336C1" w14:textId="77777777" w:rsidR="00374E89" w:rsidRPr="00374E89" w:rsidRDefault="00374E89" w:rsidP="00374E89">
      <w:pPr>
        <w:pStyle w:val="ListParagraph"/>
        <w:numPr>
          <w:ilvl w:val="0"/>
          <w:numId w:val="0"/>
        </w:numPr>
        <w:ind w:left="357"/>
        <w:rPr>
          <w:rFonts w:ascii="Arial" w:hAnsi="Arial"/>
          <w:b/>
          <w:szCs w:val="22"/>
          <w:lang w:eastAsia="en-US"/>
        </w:rPr>
      </w:pPr>
    </w:p>
    <w:p w14:paraId="2530AF56" w14:textId="1295406B" w:rsidR="00374E89" w:rsidRPr="00351121" w:rsidRDefault="00351121" w:rsidP="00622B6A">
      <w:pPr>
        <w:pStyle w:val="ListParagraph"/>
        <w:numPr>
          <w:ilvl w:val="0"/>
          <w:numId w:val="26"/>
        </w:numPr>
        <w:rPr>
          <w:rFonts w:ascii="Arial" w:hAnsi="Arial"/>
          <w:b/>
          <w:szCs w:val="22"/>
          <w:lang w:eastAsia="en-US"/>
        </w:rPr>
      </w:pPr>
      <w:r w:rsidRPr="00351121">
        <w:rPr>
          <w:rFonts w:ascii="Arial" w:hAnsi="Arial"/>
          <w:szCs w:val="22"/>
          <w:lang w:eastAsia="en-US"/>
        </w:rPr>
        <w:t xml:space="preserve">National WHS </w:t>
      </w:r>
      <w:r w:rsidR="00374E89" w:rsidRPr="00351121">
        <w:rPr>
          <w:rFonts w:ascii="Arial" w:hAnsi="Arial"/>
          <w:szCs w:val="22"/>
          <w:lang w:eastAsia="en-US"/>
        </w:rPr>
        <w:t xml:space="preserve">Construction Induction </w:t>
      </w:r>
      <w:r w:rsidRPr="00351121">
        <w:rPr>
          <w:rFonts w:ascii="Arial" w:hAnsi="Arial"/>
          <w:szCs w:val="22"/>
          <w:lang w:eastAsia="en-US"/>
        </w:rPr>
        <w:t xml:space="preserve">(White </w:t>
      </w:r>
      <w:r>
        <w:rPr>
          <w:rFonts w:ascii="Arial" w:hAnsi="Arial"/>
          <w:szCs w:val="22"/>
          <w:lang w:eastAsia="en-US"/>
        </w:rPr>
        <w:t>Card</w:t>
      </w:r>
      <w:r w:rsidRPr="00351121">
        <w:rPr>
          <w:rFonts w:ascii="Arial" w:hAnsi="Arial"/>
          <w:szCs w:val="22"/>
          <w:lang w:eastAsia="en-US"/>
        </w:rPr>
        <w:t>)</w:t>
      </w:r>
      <w:r w:rsidR="003C1800">
        <w:rPr>
          <w:rFonts w:ascii="Arial" w:hAnsi="Arial"/>
          <w:szCs w:val="22"/>
          <w:lang w:eastAsia="en-US"/>
        </w:rPr>
        <w:t xml:space="preserve"> or ability to obtain prior to commencement of the position</w:t>
      </w:r>
    </w:p>
    <w:p w14:paraId="13C065BC" w14:textId="77777777" w:rsidR="00622B6A" w:rsidRPr="00622B6A" w:rsidRDefault="00622B6A" w:rsidP="00622B6A">
      <w:pPr>
        <w:pStyle w:val="ListParagraph"/>
        <w:numPr>
          <w:ilvl w:val="0"/>
          <w:numId w:val="0"/>
        </w:numPr>
        <w:ind w:left="357"/>
        <w:rPr>
          <w:rFonts w:ascii="Arial" w:hAnsi="Arial"/>
          <w:b/>
          <w:szCs w:val="22"/>
          <w:lang w:eastAsia="en-US"/>
        </w:rPr>
      </w:pPr>
    </w:p>
    <w:p w14:paraId="570B96EA" w14:textId="77777777" w:rsidR="00622B6A" w:rsidRPr="00622B6A" w:rsidRDefault="00622B6A" w:rsidP="00622B6A">
      <w:pPr>
        <w:pStyle w:val="ListParagraph"/>
        <w:numPr>
          <w:ilvl w:val="0"/>
          <w:numId w:val="26"/>
        </w:numPr>
        <w:rPr>
          <w:rFonts w:ascii="Arial" w:hAnsi="Arial"/>
          <w:b/>
          <w:szCs w:val="22"/>
          <w:lang w:eastAsia="en-US"/>
        </w:rPr>
      </w:pPr>
      <w:r>
        <w:rPr>
          <w:rFonts w:ascii="Arial" w:hAnsi="Arial"/>
          <w:szCs w:val="22"/>
          <w:lang w:eastAsia="en-US"/>
        </w:rPr>
        <w:t xml:space="preserve">Class C Drivers Licence or Provisional Licence. </w:t>
      </w:r>
    </w:p>
    <w:p w14:paraId="72A982FE" w14:textId="77777777" w:rsidR="00622B6A" w:rsidRDefault="00622B6A" w:rsidP="00DC5396">
      <w:pPr>
        <w:rPr>
          <w:rFonts w:ascii="Arial" w:eastAsia="Times New Roman" w:hAnsi="Arial"/>
          <w:b/>
          <w:color w:val="0088CE"/>
          <w:szCs w:val="22"/>
          <w:lang w:eastAsia="en-US"/>
        </w:rPr>
      </w:pPr>
    </w:p>
    <w:p w14:paraId="3B43AC4C" w14:textId="5C15855F" w:rsidR="0054419F" w:rsidRPr="0054419F" w:rsidRDefault="003C1800" w:rsidP="0054419F">
      <w:pPr>
        <w:rPr>
          <w:rFonts w:ascii="Arial" w:hAnsi="Arial"/>
        </w:rPr>
      </w:pPr>
      <w:r>
        <w:rPr>
          <w:rFonts w:ascii="Arial" w:eastAsia="Times New Roman" w:hAnsi="Arial"/>
          <w:b/>
          <w:color w:val="0088CE"/>
          <w:szCs w:val="22"/>
          <w:lang w:eastAsia="en-US"/>
        </w:rPr>
        <w:t>Desirable</w:t>
      </w:r>
      <w:r w:rsidRPr="00BC1640">
        <w:rPr>
          <w:rFonts w:ascii="Arial" w:eastAsia="Times New Roman" w:hAnsi="Arial"/>
          <w:b/>
          <w:color w:val="0088CE"/>
          <w:szCs w:val="22"/>
          <w:lang w:eastAsia="en-US"/>
        </w:rPr>
        <w:t xml:space="preserve"> Criteria for Appointment</w:t>
      </w:r>
    </w:p>
    <w:p w14:paraId="1E838420" w14:textId="31844B26" w:rsidR="003C1800" w:rsidRPr="0054419F" w:rsidRDefault="003C1800" w:rsidP="003C1800">
      <w:pPr>
        <w:pStyle w:val="ListParagraph"/>
        <w:numPr>
          <w:ilvl w:val="0"/>
          <w:numId w:val="29"/>
        </w:numPr>
        <w:rPr>
          <w:rFonts w:ascii="Arial" w:hAnsi="Arial"/>
          <w:b/>
          <w:szCs w:val="22"/>
          <w:lang w:eastAsia="en-US"/>
        </w:rPr>
      </w:pPr>
      <w:r w:rsidRPr="00CA7272">
        <w:rPr>
          <w:rFonts w:ascii="Arial" w:hAnsi="Arial"/>
          <w:szCs w:val="22"/>
          <w:lang w:eastAsia="en-US"/>
        </w:rPr>
        <w:t>High aptitude in mathematics and mechanics</w:t>
      </w:r>
    </w:p>
    <w:p w14:paraId="76D8D475" w14:textId="77777777" w:rsidR="0054419F" w:rsidRPr="003C1800" w:rsidRDefault="0054419F" w:rsidP="0054419F">
      <w:pPr>
        <w:pStyle w:val="ListParagraph"/>
        <w:numPr>
          <w:ilvl w:val="0"/>
          <w:numId w:val="0"/>
        </w:numPr>
        <w:ind w:left="720"/>
        <w:rPr>
          <w:rFonts w:ascii="Arial" w:hAnsi="Arial"/>
          <w:b/>
          <w:szCs w:val="22"/>
          <w:lang w:eastAsia="en-US"/>
        </w:rPr>
      </w:pPr>
    </w:p>
    <w:p w14:paraId="31A470AE" w14:textId="38F2AAC0" w:rsidR="0054419F" w:rsidRPr="0054419F" w:rsidRDefault="003C1800" w:rsidP="0054419F">
      <w:pPr>
        <w:pStyle w:val="ListParagraph"/>
        <w:numPr>
          <w:ilvl w:val="0"/>
          <w:numId w:val="29"/>
        </w:numPr>
        <w:rPr>
          <w:rFonts w:ascii="Arial" w:hAnsi="Arial"/>
          <w:b/>
          <w:szCs w:val="22"/>
          <w:lang w:eastAsia="en-US"/>
        </w:rPr>
      </w:pPr>
      <w:r>
        <w:rPr>
          <w:rFonts w:ascii="Arial" w:hAnsi="Arial"/>
          <w:szCs w:val="22"/>
          <w:lang w:eastAsia="en-US"/>
        </w:rPr>
        <w:t>Strong attention to detail and ability to problem solve</w:t>
      </w:r>
    </w:p>
    <w:p w14:paraId="0D4BD7DA" w14:textId="77777777" w:rsidR="0054419F" w:rsidRPr="0054419F" w:rsidRDefault="0054419F" w:rsidP="0054419F">
      <w:pPr>
        <w:pStyle w:val="ListParagraph"/>
        <w:numPr>
          <w:ilvl w:val="0"/>
          <w:numId w:val="0"/>
        </w:numPr>
        <w:ind w:left="720"/>
        <w:rPr>
          <w:rFonts w:ascii="Arial" w:hAnsi="Arial"/>
          <w:b/>
          <w:szCs w:val="22"/>
          <w:lang w:eastAsia="en-US"/>
        </w:rPr>
      </w:pPr>
    </w:p>
    <w:p w14:paraId="07D46C8E" w14:textId="607C970E" w:rsidR="0054419F" w:rsidRPr="0054419F" w:rsidRDefault="00671AF5" w:rsidP="0054419F">
      <w:pPr>
        <w:pStyle w:val="ListParagraph"/>
        <w:numPr>
          <w:ilvl w:val="0"/>
          <w:numId w:val="29"/>
        </w:numPr>
        <w:rPr>
          <w:rFonts w:ascii="Arial" w:hAnsi="Arial"/>
          <w:b/>
          <w:szCs w:val="22"/>
          <w:lang w:eastAsia="en-US"/>
        </w:rPr>
      </w:pPr>
      <w:r>
        <w:rPr>
          <w:szCs w:val="22"/>
        </w:rPr>
        <w:t>Previous c</w:t>
      </w:r>
      <w:r w:rsidR="0054419F">
        <w:rPr>
          <w:szCs w:val="22"/>
        </w:rPr>
        <w:t xml:space="preserve">ompletion of </w:t>
      </w:r>
      <w:r>
        <w:rPr>
          <w:szCs w:val="22"/>
        </w:rPr>
        <w:t>a schools based traineeship, Certificate II/III course or equivalent</w:t>
      </w:r>
    </w:p>
    <w:p w14:paraId="7B5526B9" w14:textId="77777777" w:rsidR="0054419F" w:rsidRPr="0054419F" w:rsidRDefault="0054419F" w:rsidP="0054419F">
      <w:pPr>
        <w:pStyle w:val="ListParagraph"/>
        <w:numPr>
          <w:ilvl w:val="0"/>
          <w:numId w:val="0"/>
        </w:numPr>
        <w:ind w:left="720"/>
        <w:rPr>
          <w:rFonts w:ascii="Arial" w:hAnsi="Arial"/>
          <w:szCs w:val="22"/>
          <w:lang w:eastAsia="en-US"/>
        </w:rPr>
      </w:pPr>
    </w:p>
    <w:p w14:paraId="678602B8" w14:textId="3C99D0BB" w:rsidR="0054419F" w:rsidRPr="0054419F" w:rsidRDefault="0054419F" w:rsidP="0054419F">
      <w:pPr>
        <w:pStyle w:val="ListParagraph"/>
        <w:numPr>
          <w:ilvl w:val="0"/>
          <w:numId w:val="29"/>
        </w:numPr>
        <w:rPr>
          <w:rFonts w:ascii="Arial" w:hAnsi="Arial"/>
          <w:szCs w:val="22"/>
          <w:lang w:eastAsia="en-US"/>
        </w:rPr>
      </w:pPr>
      <w:r w:rsidRPr="0054419F">
        <w:rPr>
          <w:rFonts w:ascii="Arial" w:hAnsi="Arial"/>
          <w:szCs w:val="22"/>
          <w:lang w:eastAsia="en-US"/>
        </w:rPr>
        <w:t xml:space="preserve">Certification in Confined Spaces Entry or be able to undertake training </w:t>
      </w:r>
    </w:p>
    <w:p w14:paraId="1B2346E8" w14:textId="77777777" w:rsidR="0054419F" w:rsidRPr="0054419F" w:rsidRDefault="0054419F" w:rsidP="0054419F">
      <w:pPr>
        <w:pStyle w:val="ListParagraph"/>
        <w:numPr>
          <w:ilvl w:val="0"/>
          <w:numId w:val="0"/>
        </w:numPr>
        <w:ind w:left="720"/>
        <w:rPr>
          <w:rFonts w:ascii="Arial" w:hAnsi="Arial"/>
          <w:szCs w:val="22"/>
          <w:lang w:eastAsia="en-US"/>
        </w:rPr>
      </w:pPr>
    </w:p>
    <w:p w14:paraId="3E51CB16" w14:textId="10A63591" w:rsidR="0054419F" w:rsidRPr="0054419F" w:rsidRDefault="0054419F" w:rsidP="0054419F">
      <w:pPr>
        <w:pStyle w:val="ListParagraph"/>
        <w:numPr>
          <w:ilvl w:val="0"/>
          <w:numId w:val="29"/>
        </w:numPr>
        <w:rPr>
          <w:rFonts w:ascii="Arial" w:hAnsi="Arial"/>
          <w:szCs w:val="22"/>
          <w:lang w:eastAsia="en-US"/>
        </w:rPr>
      </w:pPr>
      <w:r>
        <w:rPr>
          <w:rFonts w:ascii="Arial" w:hAnsi="Arial"/>
          <w:szCs w:val="22"/>
          <w:lang w:eastAsia="en-US"/>
        </w:rPr>
        <w:t xml:space="preserve">Class </w:t>
      </w:r>
      <w:r w:rsidRPr="0054419F">
        <w:rPr>
          <w:rFonts w:ascii="Arial" w:hAnsi="Arial"/>
          <w:szCs w:val="22"/>
          <w:lang w:eastAsia="en-US"/>
        </w:rPr>
        <w:t xml:space="preserve">Medium Rigid </w:t>
      </w:r>
      <w:proofErr w:type="spellStart"/>
      <w:r w:rsidRPr="0054419F">
        <w:rPr>
          <w:rFonts w:ascii="Arial" w:hAnsi="Arial"/>
          <w:szCs w:val="22"/>
          <w:lang w:eastAsia="en-US"/>
        </w:rPr>
        <w:t>Driv</w:t>
      </w:r>
      <w:r>
        <w:rPr>
          <w:rFonts w:ascii="Arial" w:hAnsi="Arial"/>
          <w:szCs w:val="22"/>
          <w:lang w:eastAsia="en-US"/>
        </w:rPr>
        <w:t>ers</w:t>
      </w:r>
      <w:proofErr w:type="spellEnd"/>
      <w:r w:rsidRPr="0054419F">
        <w:rPr>
          <w:rFonts w:ascii="Arial" w:hAnsi="Arial"/>
          <w:szCs w:val="22"/>
          <w:lang w:eastAsia="en-US"/>
        </w:rPr>
        <w:t xml:space="preserve"> License (MR)</w:t>
      </w:r>
      <w:r w:rsidR="00671AF5">
        <w:rPr>
          <w:rFonts w:ascii="Arial" w:hAnsi="Arial"/>
          <w:szCs w:val="22"/>
          <w:lang w:eastAsia="en-US"/>
        </w:rPr>
        <w:t xml:space="preserve"> or be able to undertake training when age limitations are met</w:t>
      </w:r>
      <w:r w:rsidRPr="0054419F">
        <w:rPr>
          <w:rFonts w:ascii="Arial" w:hAnsi="Arial"/>
          <w:szCs w:val="22"/>
          <w:lang w:eastAsia="en-US"/>
        </w:rPr>
        <w:t xml:space="preserve"> </w:t>
      </w:r>
    </w:p>
    <w:p w14:paraId="74F2A755" w14:textId="77777777" w:rsidR="0054419F" w:rsidRPr="0054419F" w:rsidRDefault="0054419F" w:rsidP="0054419F">
      <w:pPr>
        <w:pStyle w:val="ListParagraph"/>
        <w:numPr>
          <w:ilvl w:val="0"/>
          <w:numId w:val="0"/>
        </w:numPr>
        <w:ind w:left="720"/>
      </w:pPr>
    </w:p>
    <w:p w14:paraId="1C0A68D5" w14:textId="7E65D61B" w:rsidR="0054419F" w:rsidRPr="0054419F" w:rsidRDefault="0054419F" w:rsidP="0054419F">
      <w:pPr>
        <w:pStyle w:val="ListParagraph"/>
      </w:pPr>
      <w:r>
        <w:t>Previous</w:t>
      </w:r>
      <w:r w:rsidR="00671AF5">
        <w:t xml:space="preserve"> </w:t>
      </w:r>
      <w:r>
        <w:t>e</w:t>
      </w:r>
      <w:r w:rsidRPr="0054419F">
        <w:t xml:space="preserve">xperience </w:t>
      </w:r>
      <w:r w:rsidR="00671AF5">
        <w:t>related to</w:t>
      </w:r>
      <w:r w:rsidRPr="0054419F">
        <w:t xml:space="preserve"> Water</w:t>
      </w:r>
      <w:r>
        <w:t xml:space="preserve"> and/or Wastewater</w:t>
      </w:r>
      <w:r w:rsidRPr="0054419F">
        <w:t xml:space="preserve"> Treatment Plant </w:t>
      </w:r>
      <w:r w:rsidR="00671AF5">
        <w:t>o</w:t>
      </w:r>
      <w:r w:rsidRPr="0054419F">
        <w:t>perations and reticulation maintenance</w:t>
      </w:r>
    </w:p>
    <w:p w14:paraId="1CC7F6BF" w14:textId="77777777" w:rsidR="0054419F" w:rsidRPr="0054419F" w:rsidRDefault="0054419F" w:rsidP="0054419F">
      <w:pPr>
        <w:pStyle w:val="ListParagraph"/>
        <w:numPr>
          <w:ilvl w:val="0"/>
          <w:numId w:val="0"/>
        </w:numPr>
        <w:ind w:left="720"/>
        <w:rPr>
          <w:rFonts w:ascii="Arial" w:hAnsi="Arial"/>
          <w:szCs w:val="22"/>
          <w:lang w:eastAsia="en-US"/>
        </w:rPr>
      </w:pPr>
    </w:p>
    <w:p w14:paraId="1AA1473C" w14:textId="77777777" w:rsidR="00CB0495" w:rsidRPr="00BC1640" w:rsidRDefault="00CB0495" w:rsidP="0054419F">
      <w:pPr>
        <w:pStyle w:val="ListParagraph"/>
        <w:numPr>
          <w:ilvl w:val="0"/>
          <w:numId w:val="29"/>
        </w:numPr>
        <w:rPr>
          <w:rFonts w:ascii="Arial" w:hAnsi="Arial"/>
          <w:szCs w:val="22"/>
          <w:lang w:eastAsia="en-US"/>
        </w:rPr>
      </w:pPr>
      <w:r w:rsidRPr="00BC1640">
        <w:rPr>
          <w:rFonts w:ascii="Arial" w:hAnsi="Arial"/>
          <w:szCs w:val="22"/>
          <w:lang w:eastAsia="en-US"/>
        </w:rPr>
        <w:br w:type="page"/>
      </w:r>
    </w:p>
    <w:p w14:paraId="38367FDF" w14:textId="77777777" w:rsidR="00171B3F" w:rsidRPr="00BC1640" w:rsidRDefault="00171B3F">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171B3F" w:rsidRPr="00BC1640" w14:paraId="75C9A895" w14:textId="77777777" w:rsidTr="00DC5396">
        <w:trPr>
          <w:trHeight w:val="510"/>
        </w:trPr>
        <w:tc>
          <w:tcPr>
            <w:tcW w:w="10080" w:type="dxa"/>
            <w:tcBorders>
              <w:bottom w:val="single" w:sz="4" w:space="0" w:color="FFFFFF" w:themeColor="background1"/>
            </w:tcBorders>
            <w:shd w:val="clear" w:color="auto" w:fill="0088CE"/>
            <w:vAlign w:val="center"/>
          </w:tcPr>
          <w:p w14:paraId="1DD454E5" w14:textId="77777777" w:rsidR="00171B3F" w:rsidRPr="00BC1640" w:rsidRDefault="00171B3F" w:rsidP="00622B6A">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 xml:space="preserve">Part 4 – </w:t>
            </w:r>
            <w:r w:rsidR="00622B6A">
              <w:rPr>
                <w:rFonts w:ascii="Arial" w:eastAsia="Times New Roman" w:hAnsi="Arial"/>
                <w:b/>
                <w:color w:val="FFFFFF" w:themeColor="background1"/>
                <w:szCs w:val="22"/>
                <w:lang w:eastAsia="en-US"/>
              </w:rPr>
              <w:t xml:space="preserve">Risk &amp; </w:t>
            </w:r>
            <w:r w:rsidRPr="00BC1640">
              <w:rPr>
                <w:rFonts w:ascii="Arial" w:eastAsia="Times New Roman" w:hAnsi="Arial"/>
                <w:b/>
                <w:color w:val="FFFFFF" w:themeColor="background1"/>
                <w:szCs w:val="22"/>
                <w:lang w:eastAsia="en-US"/>
              </w:rPr>
              <w:t>WHS Responsibilities Accountabilities and Authorities</w:t>
            </w:r>
          </w:p>
        </w:tc>
      </w:tr>
    </w:tbl>
    <w:p w14:paraId="545562B3" w14:textId="77777777" w:rsidR="00674DF8" w:rsidRPr="00BC1640" w:rsidRDefault="00674DF8">
      <w:pPr>
        <w:rPr>
          <w:rFonts w:ascii="Arial" w:hAnsi="Arial"/>
        </w:rPr>
      </w:pPr>
    </w:p>
    <w:p w14:paraId="6AB84F8E" w14:textId="77777777" w:rsidR="00F16948" w:rsidRPr="00BC1640" w:rsidRDefault="00F16948" w:rsidP="00203F7C">
      <w:pPr>
        <w:rPr>
          <w:rFonts w:ascii="Arial" w:hAnsi="Arial"/>
        </w:rPr>
      </w:pPr>
      <w:r w:rsidRPr="00BC1640">
        <w:rPr>
          <w:rFonts w:ascii="Arial" w:hAnsi="Arial"/>
        </w:rPr>
        <w:t>The following responsibilities, accountabilities and authorities set out hereunder form part of your job description.</w:t>
      </w:r>
    </w:p>
    <w:p w14:paraId="3BD0F552" w14:textId="77777777" w:rsidR="00DC5396" w:rsidRPr="00BC1640" w:rsidRDefault="00DC5396" w:rsidP="00203F7C">
      <w:pPr>
        <w:rPr>
          <w:rFonts w:ascii="Arial" w:hAnsi="Arial"/>
        </w:rPr>
      </w:pPr>
    </w:p>
    <w:p w14:paraId="5A60127F" w14:textId="77777777" w:rsidR="00DC5396" w:rsidRPr="00BC1640" w:rsidRDefault="00765954" w:rsidP="00203F7C">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Responsibilities</w:t>
      </w:r>
    </w:p>
    <w:p w14:paraId="32B26575" w14:textId="77777777" w:rsidR="00F16948" w:rsidRPr="00BC1640" w:rsidRDefault="00F16948" w:rsidP="00203F7C">
      <w:pPr>
        <w:pStyle w:val="ListParagraph"/>
        <w:rPr>
          <w:rFonts w:ascii="Arial" w:hAnsi="Arial"/>
        </w:rPr>
      </w:pPr>
      <w:r w:rsidRPr="00BC1640">
        <w:rPr>
          <w:rFonts w:ascii="Arial" w:hAnsi="Arial"/>
        </w:rPr>
        <w:t>Work with due care and consideration to safeguard your own health and safety and the health and safety of others, and to report any potential hazards, mishaps, incidents or injuries that may occur or become aware of during the co</w:t>
      </w:r>
      <w:r w:rsidR="00203F7C" w:rsidRPr="00BC1640">
        <w:rPr>
          <w:rFonts w:ascii="Arial" w:hAnsi="Arial"/>
        </w:rPr>
        <w:t>urse of work to your Supervisor</w:t>
      </w:r>
    </w:p>
    <w:p w14:paraId="00EB12BF" w14:textId="77777777" w:rsidR="00F16948" w:rsidRPr="00BC1640" w:rsidRDefault="00F16948" w:rsidP="00203F7C">
      <w:pPr>
        <w:pStyle w:val="ListParagraph"/>
        <w:rPr>
          <w:rFonts w:ascii="Arial" w:hAnsi="Arial"/>
        </w:rPr>
      </w:pPr>
      <w:r w:rsidRPr="00BC1640">
        <w:rPr>
          <w:rFonts w:ascii="Arial" w:hAnsi="Arial"/>
        </w:rPr>
        <w:t xml:space="preserve">Comply with all safe work practices and procedures set in place by Management (following consultation with relevant employees) and to observe all instructions issued to protect your health and safety or </w:t>
      </w:r>
      <w:r w:rsidR="00203F7C" w:rsidRPr="00BC1640">
        <w:rPr>
          <w:rFonts w:ascii="Arial" w:hAnsi="Arial"/>
        </w:rPr>
        <w:t>the health and safety of others</w:t>
      </w:r>
    </w:p>
    <w:p w14:paraId="553AE9AD" w14:textId="77777777" w:rsidR="00F16948" w:rsidRPr="00BC1640" w:rsidRDefault="00F16948" w:rsidP="00203F7C">
      <w:pPr>
        <w:pStyle w:val="ListParagraph"/>
        <w:rPr>
          <w:rFonts w:ascii="Arial" w:hAnsi="Arial"/>
        </w:rPr>
      </w:pPr>
      <w:r w:rsidRPr="00BC1640">
        <w:rPr>
          <w:rFonts w:ascii="Arial" w:hAnsi="Arial"/>
        </w:rPr>
        <w:t xml:space="preserve">Only undertake tasks that you have been appropriately trained in, and are qualified and competent to undertake in accordance with </w:t>
      </w:r>
      <w:r w:rsidR="00765954">
        <w:rPr>
          <w:rFonts w:ascii="Arial" w:hAnsi="Arial"/>
        </w:rPr>
        <w:t>SafeWork NSW</w:t>
      </w:r>
      <w:r w:rsidR="00203F7C" w:rsidRPr="00BC1640">
        <w:rPr>
          <w:rFonts w:ascii="Arial" w:hAnsi="Arial"/>
        </w:rPr>
        <w:t xml:space="preserve"> and other requirements</w:t>
      </w:r>
    </w:p>
    <w:p w14:paraId="502365D8" w14:textId="77777777" w:rsidR="00F16948" w:rsidRPr="00BC1640" w:rsidRDefault="00F16948" w:rsidP="00765954">
      <w:pPr>
        <w:pStyle w:val="ListParagraph"/>
      </w:pPr>
      <w:r w:rsidRPr="00BC1640">
        <w:t xml:space="preserve">Work towards achieving set </w:t>
      </w:r>
      <w:r w:rsidR="00765954" w:rsidRPr="00765954">
        <w:rPr>
          <w:rFonts w:ascii="Arial" w:hAnsi="Arial"/>
        </w:rPr>
        <w:t>RWHS</w:t>
      </w:r>
      <w:r w:rsidRPr="00BC1640">
        <w:t xml:space="preserve"> target</w:t>
      </w:r>
      <w:r w:rsidR="00203F7C" w:rsidRPr="00BC1640">
        <w:t>s and target completion times</w:t>
      </w:r>
    </w:p>
    <w:p w14:paraId="7906E628" w14:textId="77777777" w:rsidR="00F16948" w:rsidRPr="00BC1640" w:rsidRDefault="00F16948" w:rsidP="00203F7C">
      <w:pPr>
        <w:pStyle w:val="ListParagraph"/>
        <w:rPr>
          <w:rFonts w:ascii="Arial" w:hAnsi="Arial"/>
        </w:rPr>
      </w:pPr>
      <w:r w:rsidRPr="00BC1640">
        <w:rPr>
          <w:rFonts w:ascii="Arial" w:hAnsi="Arial"/>
        </w:rPr>
        <w:t>Support Re</w:t>
      </w:r>
      <w:r w:rsidR="00203F7C" w:rsidRPr="00BC1640">
        <w:rPr>
          <w:rFonts w:ascii="Arial" w:hAnsi="Arial"/>
        </w:rPr>
        <w:t>habilitation in the workplace</w:t>
      </w:r>
    </w:p>
    <w:p w14:paraId="18B892CE" w14:textId="77777777" w:rsidR="00F16948" w:rsidRPr="00BC1640" w:rsidRDefault="00F16948" w:rsidP="00203F7C">
      <w:pPr>
        <w:pStyle w:val="ListParagraph"/>
        <w:rPr>
          <w:rFonts w:ascii="Arial" w:hAnsi="Arial"/>
        </w:rPr>
      </w:pPr>
      <w:r w:rsidRPr="00BC1640">
        <w:rPr>
          <w:rFonts w:ascii="Arial" w:hAnsi="Arial"/>
        </w:rPr>
        <w:t xml:space="preserve">Cooperate with Council in the fulfilment of obligations placed upon Council in accordance with the </w:t>
      </w:r>
      <w:r w:rsidR="00765954">
        <w:rPr>
          <w:rFonts w:ascii="Arial" w:hAnsi="Arial"/>
        </w:rPr>
        <w:t xml:space="preserve">current </w:t>
      </w:r>
      <w:r w:rsidRPr="00BC1640">
        <w:rPr>
          <w:rFonts w:ascii="Arial" w:hAnsi="Arial"/>
        </w:rPr>
        <w:t>Work Health and Saf</w:t>
      </w:r>
      <w:r w:rsidR="00203F7C" w:rsidRPr="00BC1640">
        <w:rPr>
          <w:rFonts w:ascii="Arial" w:hAnsi="Arial"/>
        </w:rPr>
        <w:t>ety Act and Regulations</w:t>
      </w:r>
    </w:p>
    <w:p w14:paraId="7BE4AF7D" w14:textId="77777777" w:rsidR="00F16948" w:rsidRPr="00BC1640" w:rsidRDefault="00F16948" w:rsidP="00765954">
      <w:pPr>
        <w:pStyle w:val="ListParagraph"/>
      </w:pPr>
      <w:r w:rsidRPr="00BC1640">
        <w:t>Participate</w:t>
      </w:r>
      <w:r w:rsidR="00203F7C" w:rsidRPr="00BC1640">
        <w:t xml:space="preserve"> in workplace </w:t>
      </w:r>
      <w:r w:rsidR="00765954" w:rsidRPr="00765954">
        <w:rPr>
          <w:rFonts w:ascii="Arial" w:hAnsi="Arial"/>
        </w:rPr>
        <w:t>RWHS</w:t>
      </w:r>
      <w:r w:rsidR="00203F7C" w:rsidRPr="00BC1640">
        <w:t xml:space="preserve"> inspections</w:t>
      </w:r>
    </w:p>
    <w:p w14:paraId="0F2D59A1" w14:textId="77777777" w:rsidR="00F16948" w:rsidRPr="00BC1640" w:rsidRDefault="00F16948" w:rsidP="00203F7C">
      <w:pPr>
        <w:pStyle w:val="ListParagraph"/>
        <w:rPr>
          <w:rFonts w:ascii="Arial" w:hAnsi="Arial"/>
        </w:rPr>
      </w:pPr>
      <w:r w:rsidRPr="00BC1640">
        <w:rPr>
          <w:rFonts w:ascii="Arial" w:hAnsi="Arial"/>
        </w:rPr>
        <w:t>Be vigilant and report risks that may affect persons outside Council i.e. members of the public, visitors, etc. Such risks may be due to deterioration in roads, footpaths, parks, dra</w:t>
      </w:r>
      <w:r w:rsidR="00203F7C" w:rsidRPr="00BC1640">
        <w:rPr>
          <w:rFonts w:ascii="Arial" w:hAnsi="Arial"/>
        </w:rPr>
        <w:t>ins and other infrastructure</w:t>
      </w:r>
    </w:p>
    <w:p w14:paraId="59D43BB2" w14:textId="77777777" w:rsidR="00F16948" w:rsidRPr="00BC1640" w:rsidRDefault="00F16948" w:rsidP="006566FB">
      <w:pPr>
        <w:pStyle w:val="ListParagraph"/>
      </w:pPr>
      <w:r w:rsidRPr="00BC1640">
        <w:t xml:space="preserve">Ensure any </w:t>
      </w:r>
      <w:r w:rsidR="006566FB" w:rsidRPr="006566FB">
        <w:rPr>
          <w:rFonts w:ascii="Arial" w:hAnsi="Arial"/>
        </w:rPr>
        <w:t>RWHS</w:t>
      </w:r>
      <w:r w:rsidRPr="00BC1640">
        <w:t xml:space="preserve"> Records are created and maintained in accordance with Co</w:t>
      </w:r>
      <w:r w:rsidR="00203F7C" w:rsidRPr="00BC1640">
        <w:t>uncil’s policies and procedures</w:t>
      </w:r>
    </w:p>
    <w:p w14:paraId="3E02FD12" w14:textId="77777777" w:rsidR="00994494" w:rsidRPr="00BC1640" w:rsidRDefault="00F16948" w:rsidP="00203F7C">
      <w:pPr>
        <w:pStyle w:val="ListParagraph"/>
        <w:rPr>
          <w:rFonts w:ascii="Arial" w:hAnsi="Arial"/>
        </w:rPr>
      </w:pPr>
      <w:r w:rsidRPr="00BC1640">
        <w:rPr>
          <w:rFonts w:ascii="Arial" w:hAnsi="Arial"/>
        </w:rPr>
        <w:t xml:space="preserve">Assist Management and/or trained staff in conducting </w:t>
      </w:r>
      <w:r w:rsidR="006566FB">
        <w:rPr>
          <w:rFonts w:ascii="Arial" w:hAnsi="Arial"/>
        </w:rPr>
        <w:t>R</w:t>
      </w:r>
      <w:r w:rsidRPr="00BC1640">
        <w:rPr>
          <w:rFonts w:ascii="Arial" w:hAnsi="Arial"/>
        </w:rPr>
        <w:t>WHS Risk Assessments and in the imp</w:t>
      </w:r>
      <w:r w:rsidR="00203F7C" w:rsidRPr="00BC1640">
        <w:rPr>
          <w:rFonts w:ascii="Arial" w:hAnsi="Arial"/>
        </w:rPr>
        <w:t>lementation of control measures</w:t>
      </w:r>
      <w:r w:rsidR="00622B6A">
        <w:rPr>
          <w:rFonts w:ascii="Arial" w:hAnsi="Arial"/>
        </w:rPr>
        <w:t>.</w:t>
      </w:r>
    </w:p>
    <w:p w14:paraId="13B37A7A" w14:textId="77777777" w:rsidR="00DC5396" w:rsidRPr="00BC1640" w:rsidRDefault="00DC5396" w:rsidP="00203F7C">
      <w:pPr>
        <w:rPr>
          <w:rFonts w:ascii="Arial" w:hAnsi="Arial"/>
        </w:rPr>
      </w:pPr>
    </w:p>
    <w:p w14:paraId="676E531D" w14:textId="77777777" w:rsidR="00F16948" w:rsidRPr="00BC1640" w:rsidRDefault="00765954" w:rsidP="00203F7C">
      <w:pPr>
        <w:rPr>
          <w:rFonts w:ascii="Arial" w:hAnsi="Arial"/>
        </w:rPr>
      </w:pPr>
      <w:r w:rsidRPr="00765954">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Accountabilities</w:t>
      </w:r>
    </w:p>
    <w:p w14:paraId="0E77739A" w14:textId="77777777" w:rsidR="00F16948" w:rsidRPr="00BC1640" w:rsidRDefault="00F16948" w:rsidP="00203F7C">
      <w:pPr>
        <w:pStyle w:val="ListParagraph"/>
        <w:rPr>
          <w:rFonts w:ascii="Arial" w:hAnsi="Arial"/>
          <w:lang w:eastAsia="en-US"/>
        </w:rPr>
      </w:pPr>
      <w:r w:rsidRPr="00BC1640">
        <w:rPr>
          <w:rFonts w:ascii="Arial" w:hAnsi="Arial"/>
          <w:lang w:eastAsia="en-US"/>
        </w:rPr>
        <w:t>Following all Council Saf</w:t>
      </w:r>
      <w:r w:rsidR="00203F7C" w:rsidRPr="00BC1640">
        <w:rPr>
          <w:rFonts w:ascii="Arial" w:hAnsi="Arial"/>
          <w:lang w:eastAsia="en-US"/>
        </w:rPr>
        <w:t>e Work Practices and Procedures</w:t>
      </w:r>
    </w:p>
    <w:p w14:paraId="179A9C49" w14:textId="77777777" w:rsidR="00F16948" w:rsidRPr="00BC1640" w:rsidRDefault="00F16948" w:rsidP="00203F7C">
      <w:pPr>
        <w:pStyle w:val="ListParagraph"/>
        <w:rPr>
          <w:rFonts w:ascii="Arial" w:hAnsi="Arial"/>
          <w:lang w:eastAsia="en-US"/>
        </w:rPr>
      </w:pPr>
      <w:r w:rsidRPr="00BC1640">
        <w:rPr>
          <w:rFonts w:ascii="Arial" w:hAnsi="Arial"/>
          <w:lang w:eastAsia="en-US"/>
        </w:rPr>
        <w:t>Reporting all incidents, accidents and injuries prior t</w:t>
      </w:r>
      <w:r w:rsidR="00203F7C" w:rsidRPr="00BC1640">
        <w:rPr>
          <w:rFonts w:ascii="Arial" w:hAnsi="Arial"/>
          <w:lang w:eastAsia="en-US"/>
        </w:rPr>
        <w:t>o completion of work on the day</w:t>
      </w:r>
    </w:p>
    <w:p w14:paraId="216A5EFC" w14:textId="77777777" w:rsidR="00F16948" w:rsidRPr="00BC1640" w:rsidRDefault="00203F7C" w:rsidP="00203F7C">
      <w:pPr>
        <w:pStyle w:val="ListParagraph"/>
        <w:rPr>
          <w:rFonts w:ascii="Arial" w:hAnsi="Arial"/>
          <w:lang w:eastAsia="en-US"/>
        </w:rPr>
      </w:pPr>
      <w:r w:rsidRPr="00BC1640">
        <w:rPr>
          <w:rFonts w:ascii="Arial" w:hAnsi="Arial"/>
          <w:lang w:eastAsia="en-US"/>
        </w:rPr>
        <w:t>Participating in Team meetings</w:t>
      </w:r>
    </w:p>
    <w:p w14:paraId="08CAA172" w14:textId="77777777" w:rsidR="00F16948" w:rsidRPr="00BC1640" w:rsidRDefault="00F16948" w:rsidP="00203F7C">
      <w:pPr>
        <w:pStyle w:val="ListParagraph"/>
        <w:rPr>
          <w:rFonts w:ascii="Arial" w:hAnsi="Arial"/>
          <w:lang w:eastAsia="en-US"/>
        </w:rPr>
      </w:pPr>
      <w:r w:rsidRPr="00BC1640">
        <w:rPr>
          <w:rFonts w:ascii="Arial" w:hAnsi="Arial"/>
          <w:lang w:eastAsia="en-US"/>
        </w:rPr>
        <w:t xml:space="preserve">Complying with all externally issued safety and health instructions issued by </w:t>
      </w:r>
      <w:r w:rsidR="00765954">
        <w:rPr>
          <w:rFonts w:ascii="Arial" w:hAnsi="Arial"/>
          <w:lang w:eastAsia="en-US"/>
        </w:rPr>
        <w:t>SafeWork NSW</w:t>
      </w:r>
      <w:r w:rsidR="00203F7C" w:rsidRPr="00BC1640">
        <w:rPr>
          <w:rFonts w:ascii="Arial" w:hAnsi="Arial"/>
          <w:lang w:eastAsia="en-US"/>
        </w:rPr>
        <w:t xml:space="preserve"> and government Agencies</w:t>
      </w:r>
    </w:p>
    <w:p w14:paraId="60A05938" w14:textId="77777777" w:rsidR="00F16948" w:rsidRPr="00BC1640" w:rsidRDefault="00F16948" w:rsidP="00203F7C">
      <w:pPr>
        <w:pStyle w:val="ListParagraph"/>
        <w:rPr>
          <w:rFonts w:ascii="Arial" w:hAnsi="Arial"/>
          <w:lang w:eastAsia="en-US"/>
        </w:rPr>
      </w:pPr>
      <w:r w:rsidRPr="00BC1640">
        <w:rPr>
          <w:rFonts w:ascii="Arial" w:hAnsi="Arial"/>
          <w:lang w:eastAsia="en-US"/>
        </w:rPr>
        <w:t>Attending all c</w:t>
      </w:r>
      <w:r w:rsidR="00203F7C" w:rsidRPr="00BC1640">
        <w:rPr>
          <w:rFonts w:ascii="Arial" w:hAnsi="Arial"/>
          <w:lang w:eastAsia="en-US"/>
        </w:rPr>
        <w:t>ompulsory and relevant training</w:t>
      </w:r>
      <w:r w:rsidR="00622B6A">
        <w:rPr>
          <w:rFonts w:ascii="Arial" w:hAnsi="Arial"/>
          <w:lang w:eastAsia="en-US"/>
        </w:rPr>
        <w:t>.</w:t>
      </w:r>
    </w:p>
    <w:p w14:paraId="028BAC23" w14:textId="77777777" w:rsidR="00203F7C" w:rsidRPr="00BC1640" w:rsidRDefault="00203F7C" w:rsidP="00203F7C">
      <w:pPr>
        <w:rPr>
          <w:rFonts w:ascii="Arial" w:hAnsi="Arial"/>
          <w:lang w:eastAsia="en-US"/>
        </w:rPr>
      </w:pPr>
    </w:p>
    <w:p w14:paraId="435778AE" w14:textId="77777777" w:rsidR="00203F7C" w:rsidRPr="00BC1640" w:rsidRDefault="009663DC" w:rsidP="00203F7C">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203F7C" w:rsidRPr="00BC1640">
        <w:rPr>
          <w:rFonts w:ascii="Arial" w:eastAsia="Times New Roman" w:hAnsi="Arial"/>
          <w:b/>
          <w:color w:val="0088CE"/>
          <w:szCs w:val="22"/>
          <w:lang w:eastAsia="en-US"/>
        </w:rPr>
        <w:t xml:space="preserve"> Authorities</w:t>
      </w:r>
    </w:p>
    <w:p w14:paraId="0DBD8D5F" w14:textId="77777777" w:rsidR="00F16948" w:rsidRPr="00BC1640" w:rsidRDefault="00F16948" w:rsidP="00203F7C">
      <w:pPr>
        <w:pStyle w:val="ListParagraph"/>
        <w:rPr>
          <w:rFonts w:ascii="Arial" w:hAnsi="Arial"/>
          <w:lang w:eastAsia="en-US"/>
        </w:rPr>
      </w:pPr>
      <w:r w:rsidRPr="00BC1640">
        <w:rPr>
          <w:rFonts w:ascii="Arial" w:hAnsi="Arial"/>
          <w:lang w:eastAsia="en-US"/>
        </w:rPr>
        <w:t>To fix any problems</w:t>
      </w:r>
      <w:r w:rsidR="009568CD" w:rsidRPr="00BC1640">
        <w:rPr>
          <w:rFonts w:ascii="Arial" w:hAnsi="Arial"/>
          <w:lang w:eastAsia="en-US"/>
        </w:rPr>
        <w:t>/</w:t>
      </w:r>
      <w:r w:rsidRPr="00BC1640">
        <w:rPr>
          <w:rFonts w:ascii="Arial" w:hAnsi="Arial"/>
          <w:lang w:eastAsia="en-US"/>
        </w:rPr>
        <w:t>hazards within your scope of responsi</w:t>
      </w:r>
      <w:r w:rsidR="00203F7C" w:rsidRPr="00BC1640">
        <w:rPr>
          <w:rFonts w:ascii="Arial" w:hAnsi="Arial"/>
          <w:lang w:eastAsia="en-US"/>
        </w:rPr>
        <w:t>bility and financial delegation</w:t>
      </w:r>
    </w:p>
    <w:p w14:paraId="3BE53E0B" w14:textId="77777777" w:rsidR="00F16948" w:rsidRPr="00BC1640" w:rsidRDefault="00F16948" w:rsidP="00203F7C">
      <w:pPr>
        <w:pStyle w:val="ListParagraph"/>
        <w:rPr>
          <w:rFonts w:ascii="Arial" w:hAnsi="Arial"/>
          <w:lang w:eastAsia="en-US"/>
        </w:rPr>
      </w:pPr>
      <w:r w:rsidRPr="00BC1640">
        <w:rPr>
          <w:rFonts w:ascii="Arial" w:hAnsi="Arial"/>
          <w:lang w:eastAsia="en-US"/>
        </w:rPr>
        <w:t>To immediately report any problem/hazards outside of your scope of responsibility or financial delegation to your Manager, Supervisor or T</w:t>
      </w:r>
      <w:r w:rsidR="00203F7C" w:rsidRPr="00BC1640">
        <w:rPr>
          <w:rFonts w:ascii="Arial" w:hAnsi="Arial"/>
          <w:lang w:eastAsia="en-US"/>
        </w:rPr>
        <w:t>eam Leader for immediate action</w:t>
      </w:r>
      <w:r w:rsidR="00622B6A">
        <w:rPr>
          <w:rFonts w:ascii="Arial" w:hAnsi="Arial"/>
          <w:lang w:eastAsia="en-US"/>
        </w:rPr>
        <w:t>.</w:t>
      </w:r>
    </w:p>
    <w:p w14:paraId="6489FF3D" w14:textId="77777777" w:rsidR="00D34045" w:rsidRPr="00BC1640" w:rsidRDefault="00D34045"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D34045" w:rsidRPr="00BC1640" w14:paraId="4CF7B985" w14:textId="77777777" w:rsidTr="00DC5396">
        <w:trPr>
          <w:trHeight w:val="510"/>
        </w:trPr>
        <w:tc>
          <w:tcPr>
            <w:tcW w:w="10080" w:type="dxa"/>
            <w:tcBorders>
              <w:bottom w:val="single" w:sz="4" w:space="0" w:color="FFFFFF" w:themeColor="background1"/>
            </w:tcBorders>
            <w:shd w:val="clear" w:color="auto" w:fill="0088CE"/>
            <w:vAlign w:val="center"/>
          </w:tcPr>
          <w:p w14:paraId="1D11BFCC" w14:textId="77777777" w:rsidR="00D34045" w:rsidRPr="00BC1640" w:rsidRDefault="00D34045" w:rsidP="00D34045">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5 – Critical Physical Factors and Workplace Environment</w:t>
            </w:r>
          </w:p>
        </w:tc>
      </w:tr>
    </w:tbl>
    <w:p w14:paraId="5694F6EF" w14:textId="77777777" w:rsidR="00342B9E" w:rsidRPr="00BC1640" w:rsidRDefault="00342B9E" w:rsidP="00F16948">
      <w:pPr>
        <w:rPr>
          <w:rFonts w:ascii="Arial" w:eastAsia="Times New Roman" w:hAnsi="Arial"/>
          <w:szCs w:val="22"/>
          <w:lang w:eastAsia="en-US"/>
        </w:rPr>
      </w:pPr>
    </w:p>
    <w:p w14:paraId="2BD223F0" w14:textId="77777777" w:rsidR="00203F7C" w:rsidRDefault="00203F7C" w:rsidP="00203F7C">
      <w:pPr>
        <w:rPr>
          <w:rFonts w:ascii="Arial" w:eastAsia="Times New Roman" w:hAnsi="Arial"/>
          <w:b/>
          <w:color w:val="0088CE"/>
          <w:szCs w:val="22"/>
          <w:lang w:eastAsia="en-US"/>
        </w:rPr>
      </w:pPr>
      <w:r w:rsidRPr="00BC1640">
        <w:rPr>
          <w:rFonts w:ascii="Arial" w:eastAsia="Times New Roman" w:hAnsi="Arial"/>
          <w:b/>
          <w:color w:val="0088CE"/>
          <w:szCs w:val="22"/>
          <w:lang w:eastAsia="en-US"/>
        </w:rPr>
        <w:t>Critical Physical Factors</w:t>
      </w:r>
    </w:p>
    <w:p w14:paraId="37B9845B" w14:textId="77777777" w:rsidR="00622B6A" w:rsidRPr="00622B6A" w:rsidRDefault="00622B6A" w:rsidP="00622B6A">
      <w:pPr>
        <w:rPr>
          <w:rFonts w:ascii="Arial" w:hAnsi="Arial"/>
        </w:rPr>
      </w:pPr>
      <w:r w:rsidRPr="00622B6A">
        <w:rPr>
          <w:rFonts w:ascii="Arial" w:hAnsi="Arial"/>
        </w:rPr>
        <w:t>The following Critical Physical Factors are an indication of the types of duties expected of an employee fulfilling this role. Employees and candidates should be aware that they may be required to perform tasks up to and including these Critical Physical Factors as an inherent requirement of their employment.</w:t>
      </w:r>
    </w:p>
    <w:p w14:paraId="63176C8D" w14:textId="77777777" w:rsidR="00622B6A" w:rsidRPr="00622B6A" w:rsidRDefault="00622B6A" w:rsidP="00622B6A">
      <w:pPr>
        <w:pStyle w:val="ListParagraph"/>
        <w:numPr>
          <w:ilvl w:val="0"/>
          <w:numId w:val="0"/>
        </w:numPr>
        <w:ind w:left="357"/>
        <w:rPr>
          <w:rFonts w:ascii="Arial" w:hAnsi="Arial"/>
        </w:rPr>
      </w:pPr>
    </w:p>
    <w:p w14:paraId="14AC40BB" w14:textId="77777777" w:rsidR="00622B6A" w:rsidRPr="00622B6A" w:rsidRDefault="00622B6A" w:rsidP="00622B6A">
      <w:pPr>
        <w:pStyle w:val="ListParagraph"/>
        <w:rPr>
          <w:rFonts w:ascii="Arial" w:hAnsi="Arial"/>
        </w:rPr>
      </w:pPr>
      <w:r w:rsidRPr="00622B6A">
        <w:rPr>
          <w:rFonts w:ascii="Arial" w:hAnsi="Arial"/>
        </w:rPr>
        <w:t>Ability to swim</w:t>
      </w:r>
    </w:p>
    <w:p w14:paraId="2F3C01CD" w14:textId="77777777" w:rsidR="00622B6A" w:rsidRPr="00622B6A" w:rsidRDefault="00622B6A" w:rsidP="00622B6A">
      <w:pPr>
        <w:pStyle w:val="ListParagraph"/>
        <w:rPr>
          <w:rFonts w:ascii="Arial" w:hAnsi="Arial"/>
        </w:rPr>
      </w:pPr>
      <w:r w:rsidRPr="00622B6A">
        <w:rPr>
          <w:rFonts w:ascii="Arial" w:hAnsi="Arial"/>
        </w:rPr>
        <w:t>Ability to lift 25kgs from ground height frequently</w:t>
      </w:r>
    </w:p>
    <w:p w14:paraId="2C1DF455" w14:textId="77777777" w:rsidR="00622B6A" w:rsidRPr="00622B6A" w:rsidRDefault="00622B6A" w:rsidP="00622B6A">
      <w:pPr>
        <w:pStyle w:val="ListParagraph"/>
        <w:rPr>
          <w:rFonts w:ascii="Arial" w:hAnsi="Arial"/>
        </w:rPr>
      </w:pPr>
      <w:r w:rsidRPr="00622B6A">
        <w:rPr>
          <w:rFonts w:ascii="Arial" w:hAnsi="Arial"/>
        </w:rPr>
        <w:t>Ability to lift 15kgs overhead</w:t>
      </w:r>
    </w:p>
    <w:p w14:paraId="14333913" w14:textId="77777777" w:rsidR="00622B6A" w:rsidRPr="00622B6A" w:rsidRDefault="00622B6A" w:rsidP="00622B6A">
      <w:pPr>
        <w:pStyle w:val="ListParagraph"/>
        <w:rPr>
          <w:rFonts w:ascii="Arial" w:hAnsi="Arial"/>
        </w:rPr>
      </w:pPr>
      <w:r w:rsidRPr="00622B6A">
        <w:rPr>
          <w:rFonts w:ascii="Arial" w:hAnsi="Arial"/>
        </w:rPr>
        <w:t>Ability to squat and kneel on one or both knees for regular periods of up to 10 minutes and to crawl to access confined spaces</w:t>
      </w:r>
    </w:p>
    <w:p w14:paraId="0C21395D" w14:textId="77777777" w:rsidR="00622B6A" w:rsidRPr="00622B6A" w:rsidRDefault="00622B6A" w:rsidP="00622B6A">
      <w:pPr>
        <w:pStyle w:val="ListParagraph"/>
        <w:rPr>
          <w:rFonts w:ascii="Arial" w:hAnsi="Arial"/>
        </w:rPr>
      </w:pPr>
      <w:r w:rsidRPr="00622B6A">
        <w:rPr>
          <w:rFonts w:ascii="Arial" w:hAnsi="Arial"/>
        </w:rPr>
        <w:t xml:space="preserve">Capacity for work in trenches and the capacity for sustained kneeling, squatting and bending to manipulate tools and equipment in a restricted work space </w:t>
      </w:r>
    </w:p>
    <w:p w14:paraId="71A265BF" w14:textId="77777777" w:rsidR="00622B6A" w:rsidRPr="00622B6A" w:rsidRDefault="00622B6A" w:rsidP="00622B6A">
      <w:pPr>
        <w:pStyle w:val="ListParagraph"/>
        <w:rPr>
          <w:rFonts w:ascii="Arial" w:hAnsi="Arial"/>
        </w:rPr>
      </w:pPr>
      <w:r w:rsidRPr="00622B6A">
        <w:rPr>
          <w:rFonts w:ascii="Arial" w:hAnsi="Arial"/>
        </w:rPr>
        <w:t>Capacity for sustained overhead work and the ability to reach above shoulder height to manipulate tools whilst working in restricted work spaces for periods of 5 minutes</w:t>
      </w:r>
    </w:p>
    <w:p w14:paraId="7E263CBB" w14:textId="77777777" w:rsidR="00622B6A" w:rsidRPr="00622B6A" w:rsidRDefault="00622B6A" w:rsidP="00622B6A">
      <w:pPr>
        <w:pStyle w:val="ListParagraph"/>
        <w:rPr>
          <w:rFonts w:ascii="Arial" w:hAnsi="Arial"/>
        </w:rPr>
      </w:pPr>
      <w:r w:rsidRPr="00622B6A">
        <w:rPr>
          <w:rFonts w:ascii="Arial" w:hAnsi="Arial"/>
        </w:rPr>
        <w:t xml:space="preserve">Ability to repetitively climb over and under machinery </w:t>
      </w:r>
    </w:p>
    <w:p w14:paraId="1BF4C4CD" w14:textId="77777777" w:rsidR="00622B6A" w:rsidRPr="00622B6A" w:rsidRDefault="00622B6A" w:rsidP="00622B6A">
      <w:pPr>
        <w:pStyle w:val="ListParagraph"/>
        <w:rPr>
          <w:rFonts w:ascii="Arial" w:hAnsi="Arial"/>
        </w:rPr>
      </w:pPr>
      <w:r w:rsidRPr="00622B6A">
        <w:rPr>
          <w:rFonts w:ascii="Arial" w:hAnsi="Arial"/>
        </w:rPr>
        <w:t>Ability to stand for constant periods</w:t>
      </w:r>
    </w:p>
    <w:p w14:paraId="182EB17C" w14:textId="77777777" w:rsidR="00622B6A" w:rsidRPr="00622B6A" w:rsidRDefault="00622B6A" w:rsidP="00622B6A">
      <w:pPr>
        <w:pStyle w:val="ListParagraph"/>
        <w:rPr>
          <w:rFonts w:ascii="Arial" w:hAnsi="Arial"/>
        </w:rPr>
      </w:pPr>
      <w:r w:rsidRPr="00622B6A">
        <w:rPr>
          <w:rFonts w:ascii="Arial" w:hAnsi="Arial"/>
        </w:rPr>
        <w:t>Ability to walk and carry tools and equipment – 15kgs</w:t>
      </w:r>
    </w:p>
    <w:p w14:paraId="525BA0B0" w14:textId="77777777" w:rsidR="00622B6A" w:rsidRPr="00622B6A" w:rsidRDefault="00622B6A" w:rsidP="00622B6A">
      <w:pPr>
        <w:pStyle w:val="ListParagraph"/>
        <w:rPr>
          <w:rFonts w:ascii="Arial" w:hAnsi="Arial"/>
        </w:rPr>
      </w:pPr>
      <w:r w:rsidRPr="00622B6A">
        <w:rPr>
          <w:rFonts w:ascii="Arial" w:hAnsi="Arial"/>
        </w:rPr>
        <w:t>Ability to climb ladders and/or steps to access machinery or to into or out of excavations frequently</w:t>
      </w:r>
    </w:p>
    <w:p w14:paraId="20305416" w14:textId="77777777" w:rsidR="00622B6A" w:rsidRPr="00622B6A" w:rsidRDefault="00622B6A" w:rsidP="00622B6A">
      <w:pPr>
        <w:pStyle w:val="ListParagraph"/>
        <w:rPr>
          <w:rFonts w:ascii="Arial" w:hAnsi="Arial"/>
        </w:rPr>
      </w:pPr>
      <w:r w:rsidRPr="00622B6A">
        <w:rPr>
          <w:rFonts w:ascii="Arial" w:hAnsi="Arial"/>
        </w:rPr>
        <w:t>Ability to walk on both even and uneven ground</w:t>
      </w:r>
    </w:p>
    <w:p w14:paraId="791682CA" w14:textId="77777777" w:rsidR="00622B6A" w:rsidRPr="00622B6A" w:rsidRDefault="00622B6A" w:rsidP="00622B6A">
      <w:pPr>
        <w:pStyle w:val="ListParagraph"/>
        <w:rPr>
          <w:rFonts w:ascii="Arial" w:hAnsi="Arial"/>
        </w:rPr>
      </w:pPr>
      <w:r w:rsidRPr="00622B6A">
        <w:rPr>
          <w:rFonts w:ascii="Arial" w:hAnsi="Arial"/>
        </w:rPr>
        <w:t>Ability to push loaded wheelbarrow over uneven ground</w:t>
      </w:r>
    </w:p>
    <w:p w14:paraId="6FA4856D" w14:textId="77777777" w:rsidR="00622B6A" w:rsidRPr="00622B6A" w:rsidRDefault="00622B6A" w:rsidP="00622B6A">
      <w:pPr>
        <w:pStyle w:val="ListParagraph"/>
        <w:rPr>
          <w:rFonts w:ascii="Arial" w:hAnsi="Arial"/>
        </w:rPr>
      </w:pPr>
      <w:r w:rsidRPr="00622B6A">
        <w:rPr>
          <w:rFonts w:ascii="Arial" w:hAnsi="Arial"/>
        </w:rPr>
        <w:t xml:space="preserve">Capacity for frequent and repetitive light tool work involving hand twisting, hammering, hand sawing for periods of 10 minutes </w:t>
      </w:r>
    </w:p>
    <w:p w14:paraId="159FA528" w14:textId="77777777" w:rsidR="00622B6A" w:rsidRPr="00622B6A" w:rsidRDefault="00622B6A" w:rsidP="00622B6A">
      <w:pPr>
        <w:pStyle w:val="ListParagraph"/>
        <w:rPr>
          <w:rFonts w:ascii="Arial" w:hAnsi="Arial"/>
        </w:rPr>
      </w:pPr>
      <w:r w:rsidRPr="00622B6A">
        <w:rPr>
          <w:rFonts w:ascii="Arial" w:hAnsi="Arial"/>
        </w:rPr>
        <w:t>Adequate hand grip and finger dexterity to maintain various types of grips</w:t>
      </w:r>
    </w:p>
    <w:p w14:paraId="288F9B11" w14:textId="77777777" w:rsidR="00622B6A" w:rsidRPr="00622B6A" w:rsidRDefault="00622B6A" w:rsidP="00622B6A">
      <w:pPr>
        <w:pStyle w:val="ListParagraph"/>
        <w:rPr>
          <w:rFonts w:ascii="Arial" w:hAnsi="Arial"/>
        </w:rPr>
      </w:pPr>
      <w:r w:rsidRPr="00622B6A">
        <w:rPr>
          <w:rFonts w:ascii="Arial" w:hAnsi="Arial"/>
        </w:rPr>
        <w:t>Capacity to move frequently between standing, kneeling, squatting and lying</w:t>
      </w:r>
    </w:p>
    <w:p w14:paraId="283CA31C" w14:textId="77777777" w:rsidR="00622B6A" w:rsidRPr="00622B6A" w:rsidRDefault="00622B6A" w:rsidP="00622B6A">
      <w:pPr>
        <w:pStyle w:val="ListParagraph"/>
        <w:rPr>
          <w:rFonts w:ascii="Arial" w:hAnsi="Arial"/>
        </w:rPr>
      </w:pPr>
      <w:r w:rsidRPr="00622B6A">
        <w:rPr>
          <w:rFonts w:ascii="Arial" w:hAnsi="Arial"/>
        </w:rPr>
        <w:t>Ability to flex, extend and rotate neck and lower back frequently.</w:t>
      </w:r>
    </w:p>
    <w:p w14:paraId="394A2B09" w14:textId="77777777" w:rsidR="00622B6A" w:rsidRPr="00BC1640" w:rsidRDefault="00622B6A" w:rsidP="00203F7C">
      <w:pPr>
        <w:rPr>
          <w:rFonts w:ascii="Arial" w:eastAsia="Times New Roman" w:hAnsi="Arial"/>
          <w:b/>
          <w:color w:val="0088CE"/>
          <w:szCs w:val="22"/>
          <w:lang w:eastAsia="en-US"/>
        </w:rPr>
      </w:pPr>
    </w:p>
    <w:p w14:paraId="6D61C525" w14:textId="77777777" w:rsidR="006425CD" w:rsidRDefault="006425CD" w:rsidP="006425CD">
      <w:pPr>
        <w:rPr>
          <w:rFonts w:ascii="Arial" w:eastAsia="Times New Roman" w:hAnsi="Arial"/>
          <w:b/>
          <w:color w:val="0088CE"/>
          <w:szCs w:val="22"/>
          <w:lang w:eastAsia="en-US"/>
        </w:rPr>
      </w:pPr>
    </w:p>
    <w:p w14:paraId="5AD50437" w14:textId="77777777" w:rsidR="006425CD" w:rsidRPr="00BC1640" w:rsidRDefault="006425CD" w:rsidP="006425CD">
      <w:pPr>
        <w:rPr>
          <w:rFonts w:ascii="Arial" w:eastAsia="Times New Roman" w:hAnsi="Arial"/>
          <w:b/>
          <w:color w:val="0088CE"/>
          <w:szCs w:val="22"/>
          <w:lang w:eastAsia="en-US"/>
        </w:rPr>
      </w:pPr>
      <w:r w:rsidRPr="00BC1640">
        <w:rPr>
          <w:rFonts w:ascii="Arial" w:eastAsia="Times New Roman" w:hAnsi="Arial"/>
          <w:b/>
          <w:color w:val="0088CE"/>
          <w:szCs w:val="22"/>
          <w:lang w:eastAsia="en-US"/>
        </w:rPr>
        <w:t>Work Environment</w:t>
      </w:r>
    </w:p>
    <w:p w14:paraId="390FA1D9" w14:textId="77777777" w:rsidR="00622B6A" w:rsidRPr="00622B6A" w:rsidRDefault="00622B6A" w:rsidP="00622B6A">
      <w:pPr>
        <w:pStyle w:val="ListParagraph"/>
        <w:rPr>
          <w:rFonts w:ascii="Arial" w:hAnsi="Arial"/>
        </w:rPr>
      </w:pPr>
      <w:r w:rsidRPr="00622B6A">
        <w:rPr>
          <w:rFonts w:ascii="Arial" w:hAnsi="Arial"/>
        </w:rPr>
        <w:t>Outdoors in all weather conditions including heat, cold, wet.</w:t>
      </w:r>
    </w:p>
    <w:p w14:paraId="27C0E2F1" w14:textId="77777777" w:rsidR="00622B6A" w:rsidRPr="00622B6A" w:rsidRDefault="00622B6A" w:rsidP="00622B6A">
      <w:pPr>
        <w:pStyle w:val="ListParagraph"/>
        <w:rPr>
          <w:rFonts w:ascii="Arial" w:hAnsi="Arial"/>
        </w:rPr>
      </w:pPr>
      <w:r w:rsidRPr="00622B6A">
        <w:rPr>
          <w:rFonts w:ascii="Arial" w:hAnsi="Arial"/>
        </w:rPr>
        <w:t>Outdoors – sunlight and ultra violet exposure</w:t>
      </w:r>
    </w:p>
    <w:p w14:paraId="2DCEFA9D" w14:textId="77777777" w:rsidR="00622B6A" w:rsidRPr="00622B6A" w:rsidRDefault="00622B6A" w:rsidP="00622B6A">
      <w:pPr>
        <w:pStyle w:val="ListParagraph"/>
        <w:rPr>
          <w:rFonts w:ascii="Arial" w:hAnsi="Arial"/>
        </w:rPr>
      </w:pPr>
      <w:r w:rsidRPr="00622B6A">
        <w:rPr>
          <w:rFonts w:ascii="Arial" w:hAnsi="Arial"/>
        </w:rPr>
        <w:t>Dust, fumes etc</w:t>
      </w:r>
      <w:r>
        <w:rPr>
          <w:rFonts w:ascii="Arial" w:hAnsi="Arial"/>
        </w:rPr>
        <w:t>.</w:t>
      </w:r>
      <w:r w:rsidRPr="00622B6A">
        <w:rPr>
          <w:rFonts w:ascii="Arial" w:hAnsi="Arial"/>
        </w:rPr>
        <w:t xml:space="preserve"> from operating machinery</w:t>
      </w:r>
    </w:p>
    <w:p w14:paraId="78712250" w14:textId="77777777" w:rsidR="00622B6A" w:rsidRPr="00622B6A" w:rsidRDefault="00622B6A" w:rsidP="00622B6A">
      <w:pPr>
        <w:pStyle w:val="ListParagraph"/>
        <w:rPr>
          <w:rFonts w:ascii="Arial" w:hAnsi="Arial"/>
        </w:rPr>
      </w:pPr>
      <w:r w:rsidRPr="00622B6A">
        <w:rPr>
          <w:rFonts w:ascii="Arial" w:hAnsi="Arial"/>
        </w:rPr>
        <w:t>Noise from operating machinery</w:t>
      </w:r>
    </w:p>
    <w:p w14:paraId="273E49A1" w14:textId="34B8FA44" w:rsidR="00622B6A" w:rsidRPr="00622B6A" w:rsidRDefault="00CA7272" w:rsidP="00622B6A">
      <w:pPr>
        <w:pStyle w:val="ListParagraph"/>
        <w:rPr>
          <w:rFonts w:ascii="Arial" w:hAnsi="Arial"/>
        </w:rPr>
      </w:pPr>
      <w:r>
        <w:rPr>
          <w:rFonts w:ascii="Arial" w:hAnsi="Arial"/>
        </w:rPr>
        <w:t xml:space="preserve">Exposure to oils, </w:t>
      </w:r>
      <w:r w:rsidR="00622B6A" w:rsidRPr="00622B6A">
        <w:rPr>
          <w:rFonts w:ascii="Arial" w:hAnsi="Arial"/>
        </w:rPr>
        <w:t>greases and fuels</w:t>
      </w:r>
      <w:r w:rsidR="004F708B">
        <w:rPr>
          <w:rFonts w:ascii="Arial" w:hAnsi="Arial"/>
        </w:rPr>
        <w:t>.</w:t>
      </w:r>
    </w:p>
    <w:p w14:paraId="1B9B74FD" w14:textId="77777777" w:rsidR="006425CD" w:rsidRPr="00BC1640" w:rsidRDefault="006425CD" w:rsidP="006425CD">
      <w:pPr>
        <w:rPr>
          <w:rFonts w:ascii="Arial" w:eastAsia="Times New Roman" w:hAnsi="Arial"/>
          <w:szCs w:val="22"/>
          <w:lang w:eastAsia="en-US"/>
        </w:rPr>
      </w:pPr>
    </w:p>
    <w:p w14:paraId="35E3DD09" w14:textId="77777777" w:rsidR="006425CD" w:rsidRPr="00BC1640" w:rsidRDefault="006425CD" w:rsidP="006425CD">
      <w:pPr>
        <w:rPr>
          <w:rFonts w:ascii="Arial" w:eastAsia="Times New Roman" w:hAnsi="Arial"/>
          <w:szCs w:val="22"/>
          <w:lang w:eastAsia="en-US"/>
        </w:rPr>
      </w:pPr>
      <w:r w:rsidRPr="00BC1640">
        <w:rPr>
          <w:rFonts w:ascii="Arial" w:eastAsia="Times New Roman" w:hAnsi="Arial"/>
          <w:b/>
          <w:color w:val="0088CE"/>
          <w:szCs w:val="22"/>
          <w:lang w:eastAsia="en-US"/>
        </w:rPr>
        <w:t>Work Hazards</w:t>
      </w:r>
    </w:p>
    <w:p w14:paraId="01A374EB" w14:textId="77777777" w:rsidR="00622B6A" w:rsidRPr="00622B6A" w:rsidRDefault="00622B6A" w:rsidP="00622B6A">
      <w:pPr>
        <w:pStyle w:val="ListParagraph"/>
        <w:rPr>
          <w:rFonts w:ascii="Arial" w:hAnsi="Arial"/>
        </w:rPr>
      </w:pPr>
      <w:r w:rsidRPr="00622B6A">
        <w:rPr>
          <w:rFonts w:ascii="Arial" w:hAnsi="Arial"/>
        </w:rPr>
        <w:t>Heights - up to 30m above ground.</w:t>
      </w:r>
    </w:p>
    <w:p w14:paraId="76C91C42" w14:textId="77777777" w:rsidR="00622B6A" w:rsidRPr="00622B6A" w:rsidRDefault="00622B6A" w:rsidP="00622B6A">
      <w:pPr>
        <w:pStyle w:val="ListParagraph"/>
        <w:rPr>
          <w:rFonts w:ascii="Arial" w:hAnsi="Arial"/>
        </w:rPr>
      </w:pPr>
      <w:r w:rsidRPr="00622B6A">
        <w:rPr>
          <w:rFonts w:ascii="Arial" w:hAnsi="Arial"/>
        </w:rPr>
        <w:t>Depths - up to 8m below ground.</w:t>
      </w:r>
    </w:p>
    <w:p w14:paraId="1C4DF55C" w14:textId="77777777" w:rsidR="00622B6A" w:rsidRPr="00622B6A" w:rsidRDefault="00622B6A" w:rsidP="00622B6A">
      <w:pPr>
        <w:pStyle w:val="ListParagraph"/>
        <w:rPr>
          <w:rFonts w:ascii="Arial" w:hAnsi="Arial"/>
        </w:rPr>
      </w:pPr>
      <w:r w:rsidRPr="00622B6A">
        <w:rPr>
          <w:rFonts w:ascii="Arial" w:hAnsi="Arial"/>
        </w:rPr>
        <w:t>Confined spaces - manholes up to 8m deep.</w:t>
      </w:r>
    </w:p>
    <w:p w14:paraId="75CA8024" w14:textId="77777777" w:rsidR="00622B6A" w:rsidRPr="00622B6A" w:rsidRDefault="00622B6A" w:rsidP="00622B6A">
      <w:pPr>
        <w:pStyle w:val="ListParagraph"/>
        <w:rPr>
          <w:rFonts w:ascii="Arial" w:hAnsi="Arial"/>
        </w:rPr>
      </w:pPr>
      <w:r w:rsidRPr="00622B6A">
        <w:rPr>
          <w:rFonts w:ascii="Arial" w:hAnsi="Arial"/>
        </w:rPr>
        <w:t>Chemicals - chlorines and other chemicals associated with water treatment.</w:t>
      </w:r>
    </w:p>
    <w:p w14:paraId="74A2EE58" w14:textId="77777777" w:rsidR="00622B6A" w:rsidRPr="00622B6A" w:rsidRDefault="00622B6A" w:rsidP="00622B6A">
      <w:pPr>
        <w:pStyle w:val="ListParagraph"/>
        <w:rPr>
          <w:rFonts w:ascii="Arial" w:hAnsi="Arial"/>
        </w:rPr>
      </w:pPr>
      <w:r w:rsidRPr="00622B6A">
        <w:rPr>
          <w:rFonts w:ascii="Arial" w:hAnsi="Arial"/>
        </w:rPr>
        <w:t>Gas – reticulation and treatment works.</w:t>
      </w:r>
    </w:p>
    <w:p w14:paraId="299E9D2E" w14:textId="77777777" w:rsidR="00622B6A" w:rsidRPr="00622B6A" w:rsidRDefault="00622B6A" w:rsidP="00622B6A">
      <w:pPr>
        <w:pStyle w:val="ListParagraph"/>
        <w:rPr>
          <w:rFonts w:ascii="Arial" w:hAnsi="Arial"/>
        </w:rPr>
      </w:pPr>
      <w:r w:rsidRPr="00622B6A">
        <w:rPr>
          <w:rFonts w:ascii="Arial" w:hAnsi="Arial"/>
        </w:rPr>
        <w:t>Electricity - energy supplies to pumps, etc.</w:t>
      </w:r>
    </w:p>
    <w:p w14:paraId="4500C740" w14:textId="77777777" w:rsidR="00622B6A" w:rsidRPr="00622B6A" w:rsidRDefault="00622B6A" w:rsidP="00622B6A">
      <w:pPr>
        <w:pStyle w:val="ListParagraph"/>
        <w:rPr>
          <w:rFonts w:ascii="Arial" w:hAnsi="Arial"/>
        </w:rPr>
      </w:pPr>
      <w:r w:rsidRPr="00622B6A">
        <w:rPr>
          <w:rFonts w:ascii="Arial" w:hAnsi="Arial"/>
        </w:rPr>
        <w:t>Underground electrical cables/Telstra.</w:t>
      </w:r>
    </w:p>
    <w:p w14:paraId="49E8BE69" w14:textId="77777777" w:rsidR="00622B6A" w:rsidRPr="00622B6A" w:rsidRDefault="00622B6A" w:rsidP="00622B6A">
      <w:pPr>
        <w:pStyle w:val="ListParagraph"/>
        <w:rPr>
          <w:rFonts w:ascii="Arial" w:hAnsi="Arial"/>
        </w:rPr>
      </w:pPr>
      <w:r w:rsidRPr="00622B6A">
        <w:rPr>
          <w:rFonts w:ascii="Arial" w:hAnsi="Arial"/>
        </w:rPr>
        <w:t>Mechanical - pumps and machinery.</w:t>
      </w:r>
    </w:p>
    <w:p w14:paraId="00DDAC06" w14:textId="77777777" w:rsidR="00622B6A" w:rsidRPr="00622B6A" w:rsidRDefault="00622B6A" w:rsidP="00622B6A">
      <w:pPr>
        <w:pStyle w:val="ListParagraph"/>
        <w:rPr>
          <w:rFonts w:ascii="Arial" w:hAnsi="Arial"/>
        </w:rPr>
      </w:pPr>
      <w:r w:rsidRPr="00622B6A">
        <w:rPr>
          <w:rFonts w:ascii="Arial" w:hAnsi="Arial"/>
        </w:rPr>
        <w:t>Travel - work sites are located throughout the Shire.</w:t>
      </w:r>
    </w:p>
    <w:p w14:paraId="531D088B" w14:textId="77777777" w:rsidR="00622B6A" w:rsidRPr="00622B6A" w:rsidRDefault="00622B6A" w:rsidP="00622B6A">
      <w:pPr>
        <w:pStyle w:val="ListParagraph"/>
        <w:rPr>
          <w:rFonts w:ascii="Arial" w:hAnsi="Arial"/>
        </w:rPr>
      </w:pPr>
      <w:r w:rsidRPr="00622B6A">
        <w:rPr>
          <w:rFonts w:ascii="Arial" w:hAnsi="Arial"/>
        </w:rPr>
        <w:t>Water - proximity to water 30m deep.</w:t>
      </w:r>
    </w:p>
    <w:p w14:paraId="1BDD9657" w14:textId="77777777" w:rsidR="00622B6A" w:rsidRPr="00622B6A" w:rsidRDefault="00622B6A" w:rsidP="00622B6A">
      <w:pPr>
        <w:pStyle w:val="ListParagraph"/>
        <w:rPr>
          <w:rFonts w:ascii="Arial" w:hAnsi="Arial"/>
        </w:rPr>
      </w:pPr>
      <w:r w:rsidRPr="00622B6A">
        <w:rPr>
          <w:rFonts w:ascii="Arial" w:hAnsi="Arial"/>
        </w:rPr>
        <w:t>Sewerage - immersion of protected body.</w:t>
      </w:r>
    </w:p>
    <w:p w14:paraId="1EDD3E61" w14:textId="77777777" w:rsidR="00622B6A" w:rsidRPr="00622B6A" w:rsidRDefault="00622B6A" w:rsidP="00622B6A">
      <w:pPr>
        <w:pStyle w:val="ListParagraph"/>
        <w:rPr>
          <w:rFonts w:ascii="Arial" w:hAnsi="Arial"/>
        </w:rPr>
      </w:pPr>
      <w:r w:rsidRPr="00622B6A">
        <w:rPr>
          <w:rFonts w:ascii="Arial" w:hAnsi="Arial"/>
        </w:rPr>
        <w:t>Traffic - work is generally on trafficked roads and can be in the vicinity of earthmoving plant, specialist tools, chainsaws, power tools, etc.</w:t>
      </w:r>
    </w:p>
    <w:p w14:paraId="28AEE09D" w14:textId="77777777" w:rsidR="00F16948" w:rsidRPr="00BC1640" w:rsidRDefault="00F16948" w:rsidP="00F16948">
      <w:pPr>
        <w:rPr>
          <w:rFonts w:ascii="Arial" w:eastAsia="Times New Roman" w:hAnsi="Arial"/>
          <w:szCs w:val="22"/>
          <w:lang w:eastAsia="en-US"/>
        </w:rPr>
      </w:pPr>
    </w:p>
    <w:p w14:paraId="57EBA48D" w14:textId="77777777" w:rsidR="00F16948" w:rsidRPr="00BC1640" w:rsidRDefault="00F16948" w:rsidP="00F16948">
      <w:pPr>
        <w:rPr>
          <w:rFonts w:ascii="Arial" w:eastAsia="Times New Roman" w:hAnsi="Arial"/>
          <w:szCs w:val="22"/>
          <w:lang w:eastAsia="en-US"/>
        </w:rPr>
      </w:pPr>
    </w:p>
    <w:p w14:paraId="061493F0" w14:textId="77777777" w:rsidR="00D34045" w:rsidRPr="00BC1640" w:rsidRDefault="00D34045" w:rsidP="00F16948">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952C9A" w:rsidRPr="00BC1640" w14:paraId="56689354" w14:textId="77777777" w:rsidTr="00DC5396">
        <w:trPr>
          <w:trHeight w:val="510"/>
        </w:trPr>
        <w:tc>
          <w:tcPr>
            <w:tcW w:w="10080" w:type="dxa"/>
            <w:tcBorders>
              <w:bottom w:val="single" w:sz="4" w:space="0" w:color="FFFFFF" w:themeColor="background1"/>
            </w:tcBorders>
            <w:shd w:val="clear" w:color="auto" w:fill="0088CE"/>
            <w:vAlign w:val="center"/>
          </w:tcPr>
          <w:p w14:paraId="5E7C0214" w14:textId="77777777" w:rsidR="00952C9A" w:rsidRPr="00BC1640" w:rsidRDefault="00952C9A" w:rsidP="00952C9A">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6 – Miscellaneous</w:t>
            </w:r>
          </w:p>
        </w:tc>
      </w:tr>
    </w:tbl>
    <w:p w14:paraId="04E8E419" w14:textId="77777777" w:rsidR="00952C9A" w:rsidRPr="00BC1640" w:rsidRDefault="00952C9A" w:rsidP="00F16948">
      <w:pPr>
        <w:rPr>
          <w:rFonts w:ascii="Arial" w:eastAsia="Times New Roman" w:hAnsi="Arial"/>
          <w:szCs w:val="22"/>
          <w:lang w:eastAsia="en-US"/>
        </w:rPr>
      </w:pPr>
    </w:p>
    <w:p w14:paraId="758339BE" w14:textId="77777777" w:rsidR="00203F7C" w:rsidRPr="00BC1640" w:rsidRDefault="00203F7C" w:rsidP="00203F7C">
      <w:pPr>
        <w:rPr>
          <w:rFonts w:ascii="Arial" w:eastAsia="Times New Roman" w:hAnsi="Arial"/>
          <w:b/>
          <w:color w:val="0088CE"/>
          <w:szCs w:val="22"/>
          <w:lang w:eastAsia="en-US"/>
        </w:rPr>
      </w:pPr>
      <w:r w:rsidRPr="00BC1640">
        <w:rPr>
          <w:rFonts w:ascii="Arial" w:eastAsia="Times New Roman" w:hAnsi="Arial"/>
          <w:b/>
          <w:color w:val="0088CE"/>
          <w:szCs w:val="22"/>
          <w:lang w:eastAsia="en-US"/>
        </w:rPr>
        <w:t>Delegations</w:t>
      </w:r>
    </w:p>
    <w:p w14:paraId="464B23BC" w14:textId="77777777" w:rsidR="00952C9A" w:rsidRDefault="00622B6A" w:rsidP="00F16948">
      <w:pPr>
        <w:rPr>
          <w:rFonts w:ascii="Arial" w:eastAsia="Times New Roman" w:hAnsi="Arial"/>
          <w:szCs w:val="22"/>
          <w:lang w:eastAsia="en-US"/>
        </w:rPr>
      </w:pPr>
      <w:r>
        <w:rPr>
          <w:rFonts w:ascii="Arial" w:eastAsia="Times New Roman" w:hAnsi="Arial"/>
          <w:szCs w:val="22"/>
          <w:lang w:eastAsia="en-US"/>
        </w:rPr>
        <w:t>Nil.</w:t>
      </w:r>
    </w:p>
    <w:p w14:paraId="4BA6CAEC" w14:textId="77777777" w:rsidR="00622B6A" w:rsidRPr="00BC1640" w:rsidRDefault="00622B6A" w:rsidP="00F16948">
      <w:pPr>
        <w:rPr>
          <w:rFonts w:ascii="Arial" w:eastAsia="Times New Roman" w:hAnsi="Arial"/>
          <w:szCs w:val="22"/>
          <w:lang w:eastAsia="en-US"/>
        </w:rPr>
      </w:pPr>
    </w:p>
    <w:p w14:paraId="58C3A197" w14:textId="77777777" w:rsidR="00203F7C" w:rsidRPr="00BC1640" w:rsidRDefault="00203F7C" w:rsidP="00203F7C">
      <w:pPr>
        <w:jc w:val="left"/>
        <w:rPr>
          <w:rFonts w:ascii="Arial" w:eastAsia="Times New Roman" w:hAnsi="Arial"/>
          <w:b/>
          <w:color w:val="0088CE"/>
          <w:szCs w:val="22"/>
          <w:lang w:eastAsia="en-US"/>
        </w:rPr>
      </w:pPr>
      <w:r w:rsidRPr="00BC1640">
        <w:rPr>
          <w:rFonts w:ascii="Arial" w:eastAsia="Times New Roman" w:hAnsi="Arial"/>
          <w:b/>
          <w:color w:val="0088CE"/>
          <w:szCs w:val="22"/>
          <w:lang w:eastAsia="en-US"/>
        </w:rPr>
        <w:t>Special Conditions of Employment</w:t>
      </w:r>
    </w:p>
    <w:p w14:paraId="641B003C" w14:textId="05BF1CAF" w:rsidR="00952C9A" w:rsidRDefault="00622B6A" w:rsidP="00622B6A">
      <w:pPr>
        <w:pStyle w:val="ListParagraph"/>
        <w:numPr>
          <w:ilvl w:val="0"/>
          <w:numId w:val="27"/>
        </w:numPr>
        <w:jc w:val="left"/>
        <w:rPr>
          <w:rFonts w:ascii="Arial" w:hAnsi="Arial"/>
          <w:szCs w:val="22"/>
          <w:lang w:eastAsia="en-US"/>
        </w:rPr>
      </w:pPr>
      <w:r w:rsidRPr="00622B6A">
        <w:rPr>
          <w:rFonts w:ascii="Arial" w:hAnsi="Arial"/>
          <w:szCs w:val="22"/>
          <w:lang w:eastAsia="en-US"/>
        </w:rPr>
        <w:t>The preferred applicant will be required to enrol and study toward</w:t>
      </w:r>
      <w:r w:rsidR="00CA7272">
        <w:rPr>
          <w:rFonts w:ascii="Arial" w:hAnsi="Arial"/>
          <w:szCs w:val="22"/>
          <w:lang w:eastAsia="en-US"/>
        </w:rPr>
        <w:t>s</w:t>
      </w:r>
      <w:r w:rsidRPr="00622B6A">
        <w:rPr>
          <w:rFonts w:ascii="Arial" w:hAnsi="Arial"/>
          <w:szCs w:val="22"/>
          <w:lang w:eastAsia="en-US"/>
        </w:rPr>
        <w:t xml:space="preserve"> TAFE level qualifications in </w:t>
      </w:r>
      <w:r w:rsidRPr="00CA7272">
        <w:rPr>
          <w:rFonts w:ascii="Arial" w:hAnsi="Arial"/>
          <w:szCs w:val="22"/>
          <w:lang w:eastAsia="en-US"/>
        </w:rPr>
        <w:t>Water &amp; Wastewater</w:t>
      </w:r>
    </w:p>
    <w:p w14:paraId="7AE4EA97" w14:textId="77777777" w:rsidR="004F708B" w:rsidRDefault="004F708B" w:rsidP="004F708B">
      <w:pPr>
        <w:pStyle w:val="ListParagraph"/>
        <w:numPr>
          <w:ilvl w:val="0"/>
          <w:numId w:val="0"/>
        </w:numPr>
        <w:ind w:left="720"/>
        <w:jc w:val="left"/>
        <w:rPr>
          <w:rFonts w:ascii="Arial" w:hAnsi="Arial"/>
          <w:szCs w:val="22"/>
          <w:lang w:eastAsia="en-US"/>
        </w:rPr>
      </w:pPr>
    </w:p>
    <w:p w14:paraId="3B08992B" w14:textId="77777777" w:rsidR="00622B6A" w:rsidRDefault="00622B6A" w:rsidP="00622B6A">
      <w:pPr>
        <w:pStyle w:val="ListParagraph"/>
        <w:numPr>
          <w:ilvl w:val="0"/>
          <w:numId w:val="27"/>
        </w:numPr>
        <w:jc w:val="left"/>
        <w:rPr>
          <w:rFonts w:ascii="Arial" w:hAnsi="Arial"/>
          <w:szCs w:val="22"/>
          <w:lang w:eastAsia="en-US"/>
        </w:rPr>
      </w:pPr>
      <w:r>
        <w:rPr>
          <w:rFonts w:ascii="Arial" w:hAnsi="Arial"/>
          <w:szCs w:val="22"/>
          <w:lang w:eastAsia="en-US"/>
        </w:rPr>
        <w:t>The position is for a temporary period of 2 years based on the nominal part-time duration of the relevant TAFE course</w:t>
      </w:r>
    </w:p>
    <w:p w14:paraId="53E8D944" w14:textId="77777777" w:rsidR="004F708B" w:rsidRPr="004F708B" w:rsidRDefault="004F708B" w:rsidP="004F708B">
      <w:pPr>
        <w:pStyle w:val="ListParagraph"/>
        <w:numPr>
          <w:ilvl w:val="0"/>
          <w:numId w:val="0"/>
        </w:numPr>
        <w:ind w:left="357"/>
        <w:rPr>
          <w:rFonts w:ascii="Arial" w:hAnsi="Arial"/>
          <w:szCs w:val="22"/>
          <w:lang w:eastAsia="en-US"/>
        </w:rPr>
      </w:pPr>
    </w:p>
    <w:p w14:paraId="26E3ECF5" w14:textId="77777777" w:rsidR="00622B6A" w:rsidRDefault="00622B6A" w:rsidP="00622B6A">
      <w:pPr>
        <w:pStyle w:val="ListParagraph"/>
        <w:numPr>
          <w:ilvl w:val="0"/>
          <w:numId w:val="27"/>
        </w:numPr>
        <w:jc w:val="left"/>
        <w:rPr>
          <w:rFonts w:ascii="Arial" w:hAnsi="Arial"/>
          <w:szCs w:val="22"/>
          <w:lang w:eastAsia="en-US"/>
        </w:rPr>
      </w:pPr>
      <w:r>
        <w:rPr>
          <w:rFonts w:ascii="Arial" w:hAnsi="Arial"/>
          <w:szCs w:val="22"/>
          <w:lang w:eastAsia="en-US"/>
        </w:rPr>
        <w:t xml:space="preserve">In special circumstances, maybe required to work overtime to </w:t>
      </w:r>
      <w:r w:rsidR="004F708B">
        <w:rPr>
          <w:rFonts w:ascii="Arial" w:hAnsi="Arial"/>
          <w:szCs w:val="22"/>
          <w:lang w:eastAsia="en-US"/>
        </w:rPr>
        <w:t xml:space="preserve">provide assistance (if available). </w:t>
      </w:r>
    </w:p>
    <w:p w14:paraId="0595FA4F" w14:textId="77777777" w:rsidR="006A21B5" w:rsidRPr="006A21B5" w:rsidRDefault="006A21B5" w:rsidP="006A21B5">
      <w:pPr>
        <w:pStyle w:val="ListParagraph"/>
        <w:numPr>
          <w:ilvl w:val="0"/>
          <w:numId w:val="0"/>
        </w:numPr>
        <w:ind w:left="357"/>
        <w:rPr>
          <w:rFonts w:ascii="Arial" w:hAnsi="Arial"/>
          <w:szCs w:val="22"/>
          <w:lang w:eastAsia="en-US"/>
        </w:rPr>
      </w:pPr>
    </w:p>
    <w:p w14:paraId="4CC78A3A" w14:textId="77777777" w:rsidR="005142AC" w:rsidRDefault="006A21B5" w:rsidP="006A21B5">
      <w:pPr>
        <w:pStyle w:val="ListParagraph"/>
        <w:numPr>
          <w:ilvl w:val="0"/>
          <w:numId w:val="27"/>
        </w:numPr>
        <w:rPr>
          <w:rFonts w:ascii="Arial" w:hAnsi="Arial"/>
        </w:rPr>
      </w:pPr>
      <w:r w:rsidRPr="006A21B5">
        <w:rPr>
          <w:rFonts w:ascii="Arial" w:hAnsi="Arial"/>
        </w:rPr>
        <w:t>Serology and Vaccination/s recomm</w:t>
      </w:r>
      <w:r>
        <w:rPr>
          <w:rFonts w:ascii="Arial" w:hAnsi="Arial"/>
        </w:rPr>
        <w:t>ended for this position include</w:t>
      </w:r>
      <w:r w:rsidR="005142AC">
        <w:rPr>
          <w:rFonts w:ascii="Arial" w:hAnsi="Arial"/>
        </w:rPr>
        <w:t>:</w:t>
      </w:r>
    </w:p>
    <w:p w14:paraId="51A9FF7C" w14:textId="77F109D0" w:rsidR="006A21B5" w:rsidRPr="005142AC" w:rsidRDefault="006A21B5" w:rsidP="005142AC">
      <w:pPr>
        <w:pStyle w:val="ListParagraph"/>
        <w:numPr>
          <w:ilvl w:val="1"/>
          <w:numId w:val="24"/>
        </w:numPr>
        <w:rPr>
          <w:rFonts w:ascii="Arial" w:hAnsi="Arial"/>
        </w:rPr>
      </w:pPr>
      <w:r w:rsidRPr="005142AC">
        <w:rPr>
          <w:rFonts w:ascii="Arial" w:hAnsi="Arial"/>
        </w:rPr>
        <w:t xml:space="preserve"> Tetanus; Hepatitis A &amp; B (</w:t>
      </w:r>
      <w:proofErr w:type="spellStart"/>
      <w:r w:rsidRPr="005142AC">
        <w:rPr>
          <w:rFonts w:ascii="Arial" w:hAnsi="Arial"/>
        </w:rPr>
        <w:t>Twinrix</w:t>
      </w:r>
      <w:proofErr w:type="spellEnd"/>
      <w:r w:rsidRPr="005142AC">
        <w:rPr>
          <w:rFonts w:ascii="Arial" w:hAnsi="Arial"/>
        </w:rPr>
        <w:t>).</w:t>
      </w:r>
    </w:p>
    <w:p w14:paraId="66D49CF3" w14:textId="77777777" w:rsidR="006A21B5" w:rsidRDefault="006A21B5" w:rsidP="006A21B5">
      <w:pPr>
        <w:pStyle w:val="ListParagraph"/>
        <w:numPr>
          <w:ilvl w:val="0"/>
          <w:numId w:val="0"/>
        </w:numPr>
        <w:ind w:left="720"/>
        <w:jc w:val="left"/>
        <w:rPr>
          <w:rFonts w:ascii="Arial" w:hAnsi="Arial"/>
          <w:szCs w:val="22"/>
          <w:lang w:eastAsia="en-US"/>
        </w:rPr>
      </w:pPr>
    </w:p>
    <w:p w14:paraId="672568C5" w14:textId="77777777" w:rsidR="005142AC" w:rsidRDefault="005142AC" w:rsidP="005142AC">
      <w:pPr>
        <w:pStyle w:val="ListParagraph"/>
        <w:rPr>
          <w:rFonts w:ascii="Arial" w:hAnsi="Arial"/>
          <w:bCs w:val="0"/>
          <w:szCs w:val="22"/>
        </w:rPr>
      </w:pPr>
      <w:r>
        <w:rPr>
          <w:rFonts w:ascii="Arial" w:hAnsi="Arial"/>
        </w:rPr>
        <w:t xml:space="preserve">Health Monitoring for the purposes of meeting legislative and procedural requirements must   be undertaken periodically. These requirements may include, but are not limited to: </w:t>
      </w:r>
    </w:p>
    <w:p w14:paraId="21312FE0" w14:textId="77777777" w:rsidR="005142AC" w:rsidRDefault="005142AC" w:rsidP="005142AC">
      <w:pPr>
        <w:pStyle w:val="ListParagraph"/>
        <w:numPr>
          <w:ilvl w:val="1"/>
          <w:numId w:val="24"/>
        </w:numPr>
        <w:rPr>
          <w:rFonts w:ascii="Arial" w:hAnsi="Arial"/>
        </w:rPr>
      </w:pPr>
      <w:r>
        <w:rPr>
          <w:rFonts w:ascii="Arial" w:hAnsi="Arial"/>
        </w:rPr>
        <w:t xml:space="preserve">Pre-Employment (including urine screening for Alcohol &amp; Other Drugs, Spirometry and Serology) and Exit-Employment Medicals; </w:t>
      </w:r>
    </w:p>
    <w:p w14:paraId="770663D6" w14:textId="77777777" w:rsidR="005142AC" w:rsidRDefault="005142AC" w:rsidP="005142AC">
      <w:pPr>
        <w:pStyle w:val="ListParagraph"/>
        <w:numPr>
          <w:ilvl w:val="1"/>
          <w:numId w:val="24"/>
        </w:numPr>
        <w:rPr>
          <w:rFonts w:ascii="Arial" w:hAnsi="Arial"/>
        </w:rPr>
      </w:pPr>
      <w:r>
        <w:rPr>
          <w:rFonts w:ascii="Arial" w:hAnsi="Arial"/>
        </w:rPr>
        <w:t xml:space="preserve">Bi - Annual Audiometric (hearing) Testing; </w:t>
      </w:r>
    </w:p>
    <w:p w14:paraId="4B31032D" w14:textId="77777777" w:rsidR="005142AC" w:rsidRDefault="005142AC" w:rsidP="005142AC">
      <w:pPr>
        <w:pStyle w:val="ListParagraph"/>
        <w:numPr>
          <w:ilvl w:val="1"/>
          <w:numId w:val="24"/>
        </w:numPr>
        <w:rPr>
          <w:rFonts w:ascii="Arial" w:hAnsi="Arial"/>
        </w:rPr>
      </w:pPr>
      <w:r>
        <w:rPr>
          <w:rFonts w:ascii="Arial" w:hAnsi="Arial"/>
        </w:rPr>
        <w:t>Bi - Annual Skin Checks</w:t>
      </w:r>
    </w:p>
    <w:p w14:paraId="3253A7B2" w14:textId="77777777" w:rsidR="005142AC" w:rsidRDefault="005142AC" w:rsidP="005142AC">
      <w:pPr>
        <w:rPr>
          <w:rFonts w:ascii="Arial" w:hAnsi="Arial"/>
        </w:rPr>
      </w:pPr>
    </w:p>
    <w:p w14:paraId="4E55230B" w14:textId="77777777" w:rsidR="005142AC" w:rsidRDefault="005142AC" w:rsidP="005142AC">
      <w:pPr>
        <w:pStyle w:val="ListParagraph"/>
      </w:pPr>
      <w:r>
        <w:t>All positions within Council are subject to random saliva testing for Alcohol &amp; Other Drugs (AOD) as per Councils AOD Policy</w:t>
      </w:r>
    </w:p>
    <w:p w14:paraId="332E2C7F" w14:textId="77777777" w:rsidR="005142AC" w:rsidRDefault="005142AC" w:rsidP="005142AC">
      <w:pPr>
        <w:rPr>
          <w:rFonts w:ascii="Arial" w:hAnsi="Arial"/>
          <w:szCs w:val="22"/>
        </w:rPr>
      </w:pPr>
    </w:p>
    <w:p w14:paraId="0D6DD344" w14:textId="77777777" w:rsidR="005142AC" w:rsidRDefault="005142AC" w:rsidP="005142AC">
      <w:pPr>
        <w:pStyle w:val="ListParagraph"/>
      </w:pPr>
      <w:r>
        <w:t>Additional Health monitoring recommended for this position include:</w:t>
      </w:r>
    </w:p>
    <w:p w14:paraId="494E83FC" w14:textId="77777777" w:rsidR="005142AC" w:rsidRDefault="005142AC" w:rsidP="005142AC">
      <w:pPr>
        <w:pStyle w:val="ListParagraph"/>
        <w:numPr>
          <w:ilvl w:val="1"/>
          <w:numId w:val="24"/>
        </w:numPr>
        <w:rPr>
          <w:rFonts w:ascii="Arial" w:hAnsi="Arial"/>
          <w:szCs w:val="22"/>
        </w:rPr>
      </w:pPr>
      <w:r>
        <w:rPr>
          <w:rFonts w:ascii="Arial" w:hAnsi="Arial"/>
          <w:szCs w:val="22"/>
        </w:rPr>
        <w:t xml:space="preserve"> Bi Annual Asbestos Medical</w:t>
      </w:r>
    </w:p>
    <w:p w14:paraId="642A41CC" w14:textId="77777777" w:rsidR="005142AC" w:rsidRDefault="005142AC" w:rsidP="005142AC">
      <w:pPr>
        <w:rPr>
          <w:rFonts w:ascii="Arial" w:hAnsi="Arial"/>
          <w:szCs w:val="22"/>
        </w:rPr>
      </w:pPr>
    </w:p>
    <w:p w14:paraId="43BDD008" w14:textId="4840A4AA" w:rsidR="005142AC" w:rsidRPr="005142AC" w:rsidRDefault="005142AC" w:rsidP="005142AC">
      <w:pPr>
        <w:ind w:left="720" w:hanging="360"/>
        <w:rPr>
          <w:rFonts w:ascii="Arial" w:hAnsi="Arial"/>
          <w:szCs w:val="22"/>
        </w:rPr>
      </w:pPr>
      <w:bookmarkStart w:id="0" w:name="_GoBack"/>
      <w:bookmarkEnd w:id="0"/>
    </w:p>
    <w:p w14:paraId="11063206" w14:textId="77777777" w:rsidR="004F708B" w:rsidRPr="004F708B" w:rsidRDefault="004F708B" w:rsidP="004F708B">
      <w:pPr>
        <w:ind w:left="360"/>
        <w:jc w:val="left"/>
        <w:rPr>
          <w:rFonts w:ascii="Arial" w:hAnsi="Arial"/>
          <w:szCs w:val="22"/>
          <w:lang w:eastAsia="en-US"/>
        </w:rPr>
      </w:pPr>
    </w:p>
    <w:p w14:paraId="35B9BA71" w14:textId="77777777" w:rsidR="00203F7C" w:rsidRDefault="00203F7C" w:rsidP="00F32366">
      <w:pPr>
        <w:jc w:val="left"/>
        <w:rPr>
          <w:rFonts w:ascii="Arial" w:eastAsia="Times New Roman" w:hAnsi="Arial"/>
          <w:b/>
          <w:color w:val="0088CE"/>
          <w:szCs w:val="22"/>
          <w:lang w:eastAsia="en-US"/>
        </w:rPr>
      </w:pPr>
      <w:r w:rsidRPr="00BC1640">
        <w:rPr>
          <w:rFonts w:ascii="Arial" w:eastAsia="Times New Roman" w:hAnsi="Arial"/>
          <w:b/>
          <w:color w:val="0088CE"/>
          <w:szCs w:val="22"/>
          <w:lang w:eastAsia="en-US"/>
        </w:rPr>
        <w:t>Additional Duties</w:t>
      </w:r>
    </w:p>
    <w:p w14:paraId="18F94323" w14:textId="1A07D331" w:rsidR="00413970" w:rsidRDefault="004F708B" w:rsidP="00F32366">
      <w:pPr>
        <w:jc w:val="left"/>
        <w:rPr>
          <w:rFonts w:ascii="Arial" w:hAnsi="Arial"/>
          <w:szCs w:val="22"/>
          <w:lang w:eastAsia="en-US"/>
        </w:rPr>
      </w:pPr>
      <w:r>
        <w:rPr>
          <w:rFonts w:ascii="Arial" w:hAnsi="Arial"/>
          <w:szCs w:val="22"/>
          <w:lang w:eastAsia="en-US"/>
        </w:rPr>
        <w:t>As required.</w:t>
      </w:r>
    </w:p>
    <w:sectPr w:rsidR="00413970" w:rsidSect="00FC0600">
      <w:footerReference w:type="default" r:id="rId8"/>
      <w:headerReference w:type="first" r:id="rId9"/>
      <w:footerReference w:type="first" r:id="rId10"/>
      <w:pgSz w:w="11906" w:h="16838" w:code="9"/>
      <w:pgMar w:top="839" w:right="1021" w:bottom="284"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5462" w14:textId="77777777" w:rsidR="00EF1F86" w:rsidRDefault="00EF1F86" w:rsidP="00A33C36">
      <w:r>
        <w:separator/>
      </w:r>
    </w:p>
    <w:p w14:paraId="065C0966" w14:textId="77777777" w:rsidR="00EF1F86" w:rsidRDefault="00EF1F86"/>
  </w:endnote>
  <w:endnote w:type="continuationSeparator" w:id="0">
    <w:p w14:paraId="437C3180" w14:textId="77777777" w:rsidR="00EF1F86" w:rsidRDefault="00EF1F86" w:rsidP="00A33C36">
      <w:r>
        <w:continuationSeparator/>
      </w:r>
    </w:p>
    <w:p w14:paraId="0E83DBDC" w14:textId="77777777" w:rsidR="00EF1F86" w:rsidRDefault="00EF1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Lt BT">
    <w:altName w:val="Corbe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axOT-Light">
    <w:altName w:val="Segoe Script"/>
    <w:panose1 w:val="00000000000000000000"/>
    <w:charset w:val="00"/>
    <w:family w:val="swiss"/>
    <w:notTrueType/>
    <w:pitch w:val="variable"/>
    <w:sig w:usb0="800000AF" w:usb1="4000A4FB"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CC9F" w14:textId="75614474" w:rsidR="00203F7C" w:rsidRDefault="00EF1F86" w:rsidP="00AE0A4D">
    <w:pPr>
      <w:pBdr>
        <w:top w:val="single" w:sz="4" w:space="1" w:color="6E6E6E"/>
      </w:pBdr>
      <w:tabs>
        <w:tab w:val="right" w:pos="9781"/>
      </w:tabs>
      <w:spacing w:before="120" w:after="120"/>
      <w:rPr>
        <w:rFonts w:ascii="Tahoma" w:hAnsi="Tahoma" w:cs="Tahoma"/>
        <w:sz w:val="12"/>
        <w:szCs w:val="12"/>
      </w:rPr>
    </w:pPr>
    <w:sdt>
      <w:sdtPr>
        <w:rPr>
          <w:rFonts w:ascii="Tahoma" w:hAnsi="Tahoma" w:cs="Tahoma"/>
          <w:sz w:val="12"/>
          <w:szCs w:val="12"/>
        </w:rPr>
        <w:alias w:val="Blurb"/>
        <w:tag w:val="Blurb"/>
        <w:id w:val="353849882"/>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74130921"/>
      </w:sdtPr>
      <w:sdtEndPr>
        <w:rPr>
          <w:rFonts w:ascii="Tahoma" w:hAnsi="Tahoma" w:cs="Tahoma"/>
        </w:rPr>
      </w:sdtEndPr>
      <w:sdtContent>
        <w:r w:rsidR="00203F7C">
          <w:rPr>
            <w:rFonts w:cs="Tahoma"/>
            <w:sz w:val="12"/>
            <w:szCs w:val="12"/>
          </w:rPr>
          <w:tab/>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5142AC">
          <w:rPr>
            <w:rFonts w:ascii="Tahoma" w:hAnsi="Tahoma" w:cs="Tahoma"/>
            <w:noProof/>
            <w:sz w:val="12"/>
            <w:szCs w:val="12"/>
          </w:rPr>
          <w:t>2</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5142AC">
          <w:rPr>
            <w:rFonts w:ascii="Tahoma" w:hAnsi="Tahoma" w:cs="Tahoma"/>
            <w:noProof/>
            <w:sz w:val="12"/>
            <w:szCs w:val="12"/>
          </w:rPr>
          <w:t>7</w:t>
        </w:r>
        <w:r w:rsidR="00203F7C" w:rsidRPr="00F258EC">
          <w:rPr>
            <w:rFonts w:ascii="Tahoma" w:hAnsi="Tahoma" w:cs="Tahoma"/>
            <w:sz w:val="12"/>
            <w:szCs w:val="12"/>
          </w:rPr>
          <w:fldChar w:fldCharType="end"/>
        </w:r>
      </w:sdtContent>
    </w:sdt>
  </w:p>
  <w:p w14:paraId="788DB2D2" w14:textId="77777777" w:rsidR="00203F7C" w:rsidRPr="00C24B0F" w:rsidRDefault="00203F7C" w:rsidP="00AE0A4D">
    <w:pPr>
      <w:pBdr>
        <w:top w:val="single" w:sz="4" w:space="1" w:color="6E6E6E"/>
      </w:pBdr>
      <w:tabs>
        <w:tab w:val="right" w:pos="9781"/>
      </w:tabs>
      <w:spacing w:before="120" w:after="120"/>
      <w:rPr>
        <w:rFonts w:cs="Tahoma"/>
        <w:bCs w:val="0"/>
        <w:color w:val="0088CE"/>
        <w:sz w:val="12"/>
        <w:szCs w:val="12"/>
      </w:rPr>
    </w:pPr>
    <w:r>
      <w:rPr>
        <w:rFonts w:ascii="Tahoma" w:hAnsi="Tahoma" w:cs="Tahoma"/>
        <w:sz w:val="12"/>
        <w:szCs w:val="12"/>
      </w:rPr>
      <w:tab/>
    </w:r>
    <w:r>
      <w:rPr>
        <w:rFonts w:ascii="Tahoma" w:hAnsi="Tahoma" w:cs="Tahoma"/>
        <w:color w:val="0088CE"/>
        <w:sz w:val="12"/>
        <w:szCs w:val="12"/>
      </w:rPr>
      <w:t>Position Description Version 1.0.</w:t>
    </w:r>
    <w:r w:rsidR="00765954">
      <w:rPr>
        <w:rFonts w:ascii="Tahoma" w:hAnsi="Tahoma" w:cs="Tahoma"/>
        <w:color w:val="0088CE"/>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FB1F" w14:textId="50CEE337" w:rsidR="00203F7C" w:rsidRPr="00F258EC" w:rsidRDefault="00EF1F86" w:rsidP="00AE0A4D">
    <w:pPr>
      <w:pBdr>
        <w:top w:val="single" w:sz="4" w:space="1" w:color="6E6E6E"/>
      </w:pBdr>
      <w:tabs>
        <w:tab w:val="right" w:pos="9923"/>
      </w:tabs>
      <w:spacing w:before="120" w:after="120"/>
      <w:rPr>
        <w:rFonts w:cs="Tahoma"/>
        <w:bCs w:val="0"/>
        <w:sz w:val="12"/>
        <w:szCs w:val="12"/>
      </w:rPr>
    </w:pPr>
    <w:sdt>
      <w:sdtPr>
        <w:rPr>
          <w:rFonts w:ascii="Tahoma" w:hAnsi="Tahoma" w:cs="Tahoma"/>
          <w:sz w:val="12"/>
          <w:szCs w:val="12"/>
        </w:rPr>
        <w:alias w:val="Blurb"/>
        <w:tag w:val="Blurb"/>
        <w:id w:val="-45690931"/>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1286234839"/>
        <w:lock w:val="sdtLocked"/>
      </w:sdtPr>
      <w:sdtEndPr>
        <w:rPr>
          <w:rFonts w:ascii="Tahoma" w:hAnsi="Tahoma" w:cs="Tahoma"/>
        </w:rPr>
      </w:sdtEndPr>
      <w:sdtContent>
        <w:r w:rsidR="00203F7C">
          <w:rPr>
            <w:rFonts w:cs="Tahoma"/>
            <w:sz w:val="12"/>
            <w:szCs w:val="12"/>
          </w:rPr>
          <w:tab/>
        </w:r>
        <w:r w:rsidR="00203F7C" w:rsidRPr="00F258EC">
          <w:rPr>
            <w:rFonts w:cs="Tahoma"/>
            <w:sz w:val="12"/>
            <w:szCs w:val="12"/>
          </w:rPr>
          <w:t xml:space="preserve"> </w:t>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5142AC">
          <w:rPr>
            <w:rFonts w:ascii="Tahoma" w:hAnsi="Tahoma" w:cs="Tahoma"/>
            <w:noProof/>
            <w:sz w:val="12"/>
            <w:szCs w:val="12"/>
          </w:rPr>
          <w:t>1</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5142AC">
          <w:rPr>
            <w:rFonts w:ascii="Tahoma" w:hAnsi="Tahoma" w:cs="Tahoma"/>
            <w:noProof/>
            <w:sz w:val="12"/>
            <w:szCs w:val="12"/>
          </w:rPr>
          <w:t>7</w:t>
        </w:r>
        <w:r w:rsidR="00203F7C" w:rsidRPr="00F258EC">
          <w:rPr>
            <w:rFonts w:ascii="Tahoma" w:hAnsi="Tahoma" w:cs="Tahoma"/>
            <w:sz w:val="12"/>
            <w:szCs w:val="12"/>
          </w:rPr>
          <w:fldChar w:fldCharType="end"/>
        </w:r>
      </w:sdtContent>
    </w:sdt>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9"/>
      <w:gridCol w:w="1191"/>
      <w:gridCol w:w="1524"/>
      <w:gridCol w:w="1845"/>
    </w:tblGrid>
    <w:tr w:rsidR="00203F7C" w:rsidRPr="00C4155E" w14:paraId="4840045F" w14:textId="77777777" w:rsidTr="00F960D6">
      <w:trPr>
        <w:jc w:val="center"/>
      </w:trPr>
      <w:tc>
        <w:tcPr>
          <w:tcW w:w="3769" w:type="dxa"/>
        </w:tcPr>
        <w:p w14:paraId="2E2FA6E9" w14:textId="77777777" w:rsidR="00203F7C" w:rsidRPr="006B347C" w:rsidRDefault="00EF1F86" w:rsidP="00B6413C">
          <w:pPr>
            <w:tabs>
              <w:tab w:val="center" w:pos="4513"/>
              <w:tab w:val="right" w:pos="9026"/>
            </w:tabs>
            <w:jc w:val="center"/>
            <w:rPr>
              <w:rFonts w:ascii="Tahoma" w:hAnsi="Tahoma"/>
              <w:color w:val="A6A6A6" w:themeColor="background1" w:themeShade="A6"/>
              <w:sz w:val="12"/>
            </w:rPr>
          </w:pPr>
          <w:sdt>
            <w:sdtPr>
              <w:rPr>
                <w:rFonts w:ascii="Tahoma" w:hAnsi="Tahoma"/>
                <w:color w:val="A6A6A6" w:themeColor="background1" w:themeShade="A6"/>
                <w:sz w:val="12"/>
              </w:rPr>
              <w:alias w:val="Document Name"/>
              <w:tag w:val="Document Name"/>
              <w:id w:val="612325595"/>
              <w:lock w:val="sdtContentLocked"/>
            </w:sdtPr>
            <w:sdtEndPr/>
            <w:sdtContent>
              <w:r w:rsidR="00203F7C">
                <w:rPr>
                  <w:rFonts w:ascii="Tahoma" w:hAnsi="Tahoma"/>
                  <w:color w:val="A6A6A6" w:themeColor="background1" w:themeShade="A6"/>
                  <w:sz w:val="12"/>
                </w:rPr>
                <w:t>Document Name</w:t>
              </w:r>
            </w:sdtContent>
          </w:sdt>
        </w:p>
      </w:tc>
      <w:tc>
        <w:tcPr>
          <w:tcW w:w="1191" w:type="dxa"/>
        </w:tcPr>
        <w:sdt>
          <w:sdtPr>
            <w:rPr>
              <w:rFonts w:ascii="Tahoma" w:hAnsi="Tahoma"/>
              <w:color w:val="A6A6A6" w:themeColor="background1" w:themeShade="A6"/>
              <w:sz w:val="12"/>
            </w:rPr>
            <w:alias w:val="Version Number"/>
            <w:tag w:val="Version Number"/>
            <w:id w:val="489764355"/>
            <w:lock w:val="sdtContentLocked"/>
          </w:sdtPr>
          <w:sdtEndPr/>
          <w:sdtContent>
            <w:p w14:paraId="7522F988" w14:textId="77777777"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Version Number</w:t>
              </w:r>
            </w:p>
          </w:sdtContent>
        </w:sdt>
      </w:tc>
      <w:tc>
        <w:tcPr>
          <w:tcW w:w="1524" w:type="dxa"/>
        </w:tcPr>
        <w:sdt>
          <w:sdtPr>
            <w:rPr>
              <w:rFonts w:ascii="Tahoma" w:hAnsi="Tahoma"/>
              <w:color w:val="A6A6A6" w:themeColor="background1" w:themeShade="A6"/>
              <w:sz w:val="12"/>
            </w:rPr>
            <w:alias w:val="Date of Issue"/>
            <w:tag w:val="Date of Issue"/>
            <w:id w:val="1388386179"/>
            <w:lock w:val="sdtContentLocked"/>
          </w:sdtPr>
          <w:sdtEndPr/>
          <w:sdtContent>
            <w:p w14:paraId="59CBBBC8" w14:textId="77777777"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Date of Issue</w:t>
              </w:r>
            </w:p>
          </w:sdtContent>
        </w:sdt>
      </w:tc>
      <w:tc>
        <w:tcPr>
          <w:tcW w:w="1845" w:type="dxa"/>
        </w:tcPr>
        <w:sdt>
          <w:sdtPr>
            <w:rPr>
              <w:rFonts w:ascii="Tahoma" w:hAnsi="Tahoma"/>
              <w:color w:val="A6A6A6" w:themeColor="background1" w:themeShade="A6"/>
              <w:sz w:val="12"/>
            </w:rPr>
            <w:alias w:val="Review Date"/>
            <w:tag w:val="Review Date"/>
            <w:id w:val="1385674827"/>
            <w:lock w:val="sdtContentLocked"/>
          </w:sdtPr>
          <w:sdtEndPr/>
          <w:sdtContent>
            <w:p w14:paraId="77EFDEB7" w14:textId="77777777" w:rsidR="00203F7C" w:rsidRPr="006B347C" w:rsidRDefault="00203F7C" w:rsidP="00C4155E">
              <w:pPr>
                <w:tabs>
                  <w:tab w:val="center" w:pos="4513"/>
                  <w:tab w:val="right" w:pos="9026"/>
                </w:tabs>
                <w:jc w:val="center"/>
                <w:rPr>
                  <w:rFonts w:ascii="Tahoma" w:hAnsi="Tahoma" w:cs="Tahoma"/>
                  <w:color w:val="A6A6A6" w:themeColor="background1" w:themeShade="A6"/>
                  <w:sz w:val="12"/>
                  <w:szCs w:val="12"/>
                </w:rPr>
              </w:pPr>
              <w:r w:rsidRPr="006B347C">
                <w:rPr>
                  <w:rFonts w:ascii="Tahoma" w:hAnsi="Tahoma"/>
                  <w:color w:val="A6A6A6" w:themeColor="background1" w:themeShade="A6"/>
                  <w:sz w:val="12"/>
                </w:rPr>
                <w:t>Review Date</w:t>
              </w:r>
            </w:p>
          </w:sdtContent>
        </w:sdt>
      </w:tc>
    </w:tr>
    <w:tr w:rsidR="00203F7C" w:rsidRPr="00C4155E" w14:paraId="6C0EB9D4" w14:textId="77777777" w:rsidTr="00F960D6">
      <w:trPr>
        <w:jc w:val="center"/>
      </w:trPr>
      <w:tc>
        <w:tcPr>
          <w:tcW w:w="3769" w:type="dxa"/>
          <w:vAlign w:val="center"/>
        </w:tcPr>
        <w:p w14:paraId="5AF48DF2" w14:textId="77777777" w:rsidR="00203F7C" w:rsidRPr="00BC1640" w:rsidRDefault="00203F7C" w:rsidP="00D160A3">
          <w:pPr>
            <w:tabs>
              <w:tab w:val="center" w:pos="4513"/>
              <w:tab w:val="right" w:pos="9026"/>
            </w:tabs>
            <w:jc w:val="center"/>
            <w:rPr>
              <w:rFonts w:ascii="Arial" w:hAnsi="Arial"/>
              <w:color w:val="A6A6A6" w:themeColor="background1" w:themeShade="A6"/>
              <w:sz w:val="12"/>
            </w:rPr>
          </w:pPr>
          <w:r w:rsidRPr="00BC1640">
            <w:rPr>
              <w:rFonts w:ascii="Arial" w:hAnsi="Arial"/>
              <w:color w:val="A6A6A6" w:themeColor="background1" w:themeShade="A6"/>
              <w:sz w:val="12"/>
            </w:rPr>
            <w:t>CORP – Position Description</w:t>
          </w:r>
        </w:p>
      </w:tc>
      <w:tc>
        <w:tcPr>
          <w:tcW w:w="1191" w:type="dxa"/>
          <w:vAlign w:val="center"/>
        </w:tcPr>
        <w:p w14:paraId="72F66A28" w14:textId="77777777" w:rsidR="00203F7C" w:rsidRPr="00BC1640" w:rsidRDefault="00765954" w:rsidP="00D160A3">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szCs w:val="12"/>
            </w:rPr>
            <w:t>1.0.</w:t>
          </w:r>
          <w:r w:rsidR="009663DC">
            <w:rPr>
              <w:rFonts w:ascii="Arial" w:hAnsi="Arial"/>
              <w:color w:val="A6A6A6" w:themeColor="background1" w:themeShade="A6"/>
              <w:sz w:val="12"/>
              <w:szCs w:val="12"/>
            </w:rPr>
            <w:t>3</w:t>
          </w:r>
        </w:p>
      </w:tc>
      <w:sdt>
        <w:sdtPr>
          <w:rPr>
            <w:rFonts w:ascii="Arial" w:hAnsi="Arial"/>
            <w:color w:val="A6A6A6" w:themeColor="background1" w:themeShade="A6"/>
            <w:sz w:val="12"/>
          </w:rPr>
          <w:id w:val="-1938124283"/>
          <w:date w:fullDate="2018-10-22T00:00:00Z">
            <w:dateFormat w:val="d MMMM yyyy"/>
            <w:lid w:val="en-AU"/>
            <w:storeMappedDataAs w:val="dateTime"/>
            <w:calendar w:val="gregorian"/>
          </w:date>
        </w:sdtPr>
        <w:sdtEndPr>
          <w:rPr>
            <w:sz w:val="22"/>
            <w:szCs w:val="12"/>
          </w:rPr>
        </w:sdtEndPr>
        <w:sdtContent>
          <w:tc>
            <w:tcPr>
              <w:tcW w:w="1524" w:type="dxa"/>
              <w:vAlign w:val="center"/>
            </w:tcPr>
            <w:p w14:paraId="72537A49" w14:textId="77777777" w:rsidR="00203F7C" w:rsidRPr="00BC1640" w:rsidRDefault="00765954" w:rsidP="00AD0ACA">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rPr>
                <w:t>22 October 2018</w:t>
              </w:r>
            </w:p>
          </w:tc>
        </w:sdtContent>
      </w:sdt>
      <w:tc>
        <w:tcPr>
          <w:tcW w:w="1845" w:type="dxa"/>
          <w:vAlign w:val="center"/>
        </w:tcPr>
        <w:p w14:paraId="0787492B" w14:textId="77777777" w:rsidR="00203F7C" w:rsidRPr="00BC1640" w:rsidRDefault="00BC1640" w:rsidP="00BC1640">
          <w:pPr>
            <w:tabs>
              <w:tab w:val="center" w:pos="4513"/>
              <w:tab w:val="right" w:pos="9026"/>
            </w:tabs>
            <w:jc w:val="center"/>
            <w:rPr>
              <w:rFonts w:ascii="Arial" w:hAnsi="Arial"/>
              <w:color w:val="A6A6A6" w:themeColor="background1" w:themeShade="A6"/>
              <w:sz w:val="12"/>
              <w:szCs w:val="12"/>
            </w:rPr>
          </w:pPr>
          <w:r w:rsidRPr="00BC1640">
            <w:rPr>
              <w:rFonts w:ascii="Arial" w:hAnsi="Arial"/>
              <w:color w:val="A6A6A6" w:themeColor="background1" w:themeShade="A6"/>
              <w:sz w:val="12"/>
            </w:rPr>
            <w:t>As Required</w:t>
          </w:r>
        </w:p>
      </w:tc>
    </w:tr>
  </w:tbl>
  <w:p w14:paraId="0BFBF799" w14:textId="77777777" w:rsidR="00203F7C" w:rsidRPr="00E16670" w:rsidRDefault="00203F7C" w:rsidP="00BD2414">
    <w:pPr>
      <w:pStyle w:val="Footer"/>
      <w:tabs>
        <w:tab w:val="clear" w:pos="4513"/>
        <w:tab w:val="clear" w:pos="9026"/>
        <w:tab w:val="left" w:pos="8325"/>
      </w:tabs>
      <w:rPr>
        <w:color w:val="BFBFBF" w:themeColor="background1" w:themeShade="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FC42" w14:textId="77777777" w:rsidR="00EF1F86" w:rsidRDefault="00EF1F86" w:rsidP="00A33C36">
      <w:r>
        <w:separator/>
      </w:r>
    </w:p>
    <w:p w14:paraId="741C203A" w14:textId="77777777" w:rsidR="00EF1F86" w:rsidRDefault="00EF1F86"/>
  </w:footnote>
  <w:footnote w:type="continuationSeparator" w:id="0">
    <w:p w14:paraId="77D13DBA" w14:textId="77777777" w:rsidR="00EF1F86" w:rsidRDefault="00EF1F86" w:rsidP="00A33C36">
      <w:r>
        <w:continuationSeparator/>
      </w:r>
    </w:p>
    <w:p w14:paraId="3139F418" w14:textId="77777777" w:rsidR="00EF1F86" w:rsidRDefault="00EF1F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CA07" w14:textId="77777777" w:rsidR="00203F7C" w:rsidRPr="00180B1A" w:rsidRDefault="00203F7C" w:rsidP="00FC0600">
    <w:pPr>
      <w:pStyle w:val="Header"/>
      <w:pBdr>
        <w:bottom w:val="single" w:sz="12" w:space="7" w:color="auto"/>
      </w:pBdr>
      <w:tabs>
        <w:tab w:val="clear" w:pos="4513"/>
        <w:tab w:val="clear" w:pos="9026"/>
        <w:tab w:val="left" w:pos="3990"/>
        <w:tab w:val="right" w:pos="9923"/>
      </w:tabs>
      <w:rPr>
        <w:rFonts w:ascii="Tahoma" w:hAnsi="Tahoma" w:cs="Tahoma"/>
        <w:b/>
        <w:sz w:val="28"/>
        <w:szCs w:val="28"/>
      </w:rPr>
    </w:pPr>
    <w:r>
      <w:rPr>
        <w:noProof/>
      </w:rPr>
      <mc:AlternateContent>
        <mc:Choice Requires="wps">
          <w:drawing>
            <wp:anchor distT="0" distB="0" distL="114300" distR="114300" simplePos="0" relativeHeight="251659264" behindDoc="0" locked="0" layoutInCell="1" allowOverlap="1" wp14:anchorId="564DE799" wp14:editId="05BAAC95">
              <wp:simplePos x="0" y="0"/>
              <wp:positionH relativeFrom="column">
                <wp:posOffset>1656715</wp:posOffset>
              </wp:positionH>
              <wp:positionV relativeFrom="paragraph">
                <wp:posOffset>-64770</wp:posOffset>
              </wp:positionV>
              <wp:extent cx="4667250" cy="733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672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AA7E4" w14:textId="77777777"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DE799" id="_x0000_t202" coordsize="21600,21600" o:spt="202" path="m,l,21600r21600,l21600,xe">
              <v:stroke joinstyle="miter"/>
              <v:path gradientshapeok="t" o:connecttype="rect"/>
            </v:shapetype>
            <v:shape id="Text Box 1" o:spid="_x0000_s1026" type="#_x0000_t202" style="position:absolute;left:0;text-align:left;margin-left:130.45pt;margin-top:-5.1pt;width:3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" fillcolor="white [3201]" stroked="f" strokeweight=".5pt">
              <v:textbox>
                <w:txbxContent>
                  <w:p w14:paraId="6BFAA7E4" w14:textId="77777777"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v:textbox>
            </v:shape>
          </w:pict>
        </mc:Fallback>
      </mc:AlternateContent>
    </w:r>
    <w:r>
      <w:rPr>
        <w:noProof/>
      </w:rPr>
      <w:drawing>
        <wp:inline distT="0" distB="0" distL="0" distR="0" wp14:anchorId="657B74FE" wp14:editId="4C441C33">
          <wp:extent cx="1195200" cy="57945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200" cy="5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A95"/>
    <w:multiLevelType w:val="hybridMultilevel"/>
    <w:tmpl w:val="2588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C7157"/>
    <w:multiLevelType w:val="hybridMultilevel"/>
    <w:tmpl w:val="DBC0EA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65517D1"/>
    <w:multiLevelType w:val="hybridMultilevel"/>
    <w:tmpl w:val="DC006550"/>
    <w:lvl w:ilvl="0" w:tplc="3F8E9F8E">
      <w:start w:val="1"/>
      <w:numFmt w:val="decimal"/>
      <w:pStyle w:val="Bulletpointbodytex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9B94071"/>
    <w:multiLevelType w:val="hybridMultilevel"/>
    <w:tmpl w:val="D6FE6F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3043C"/>
    <w:multiLevelType w:val="hybridMultilevel"/>
    <w:tmpl w:val="414ED188"/>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07B51"/>
    <w:multiLevelType w:val="hybridMultilevel"/>
    <w:tmpl w:val="6ECE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940A4"/>
    <w:multiLevelType w:val="hybridMultilevel"/>
    <w:tmpl w:val="4264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355C8"/>
    <w:multiLevelType w:val="hybridMultilevel"/>
    <w:tmpl w:val="37D2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F2858"/>
    <w:multiLevelType w:val="hybridMultilevel"/>
    <w:tmpl w:val="DB224F1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1A12041"/>
    <w:multiLevelType w:val="hybridMultilevel"/>
    <w:tmpl w:val="4E28ED36"/>
    <w:lvl w:ilvl="0" w:tplc="0C09000F">
      <w:start w:val="1"/>
      <w:numFmt w:val="decimal"/>
      <w:lvlText w:val="%1."/>
      <w:lvlJc w:val="left"/>
      <w:pPr>
        <w:ind w:left="1353" w:hanging="360"/>
      </w:pPr>
      <w:rPr>
        <w:rFonts w:cs="Times New Roman"/>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0" w15:restartNumberingAfterBreak="0">
    <w:nsid w:val="31AD7CAA"/>
    <w:multiLevelType w:val="hybridMultilevel"/>
    <w:tmpl w:val="36F26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E197B"/>
    <w:multiLevelType w:val="hybridMultilevel"/>
    <w:tmpl w:val="3FB0B0BE"/>
    <w:lvl w:ilvl="0" w:tplc="0C09000F">
      <w:start w:val="1"/>
      <w:numFmt w:val="decimal"/>
      <w:lvlText w:val="%1."/>
      <w:lvlJc w:val="left"/>
      <w:pPr>
        <w:ind w:left="360"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9291F7B"/>
    <w:multiLevelType w:val="hybridMultilevel"/>
    <w:tmpl w:val="65B4FF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4F6463A"/>
    <w:multiLevelType w:val="hybridMultilevel"/>
    <w:tmpl w:val="E5323EF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6601F99"/>
    <w:multiLevelType w:val="hybridMultilevel"/>
    <w:tmpl w:val="EC5ACD5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90C09E4"/>
    <w:multiLevelType w:val="hybridMultilevel"/>
    <w:tmpl w:val="2292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7B6457"/>
    <w:multiLevelType w:val="hybridMultilevel"/>
    <w:tmpl w:val="3862798C"/>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hint="default"/>
      </w:rPr>
    </w:lvl>
    <w:lvl w:ilvl="3" w:tplc="0C090001">
      <w:start w:val="1"/>
      <w:numFmt w:val="bullet"/>
      <w:lvlText w:val=""/>
      <w:lvlJc w:val="left"/>
      <w:pPr>
        <w:tabs>
          <w:tab w:val="num" w:pos="2166"/>
        </w:tabs>
        <w:ind w:left="2166" w:hanging="360"/>
      </w:pPr>
      <w:rPr>
        <w:rFonts w:ascii="Symbol" w:hAnsi="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hint="default"/>
      </w:rPr>
    </w:lvl>
    <w:lvl w:ilvl="6" w:tplc="0C090001">
      <w:start w:val="1"/>
      <w:numFmt w:val="bullet"/>
      <w:lvlText w:val=""/>
      <w:lvlJc w:val="left"/>
      <w:pPr>
        <w:tabs>
          <w:tab w:val="num" w:pos="4326"/>
        </w:tabs>
        <w:ind w:left="4326" w:hanging="360"/>
      </w:pPr>
      <w:rPr>
        <w:rFonts w:ascii="Symbol" w:hAnsi="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4DA2020C"/>
    <w:multiLevelType w:val="hybridMultilevel"/>
    <w:tmpl w:val="7890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06655"/>
    <w:multiLevelType w:val="hybridMultilevel"/>
    <w:tmpl w:val="0B4241DA"/>
    <w:lvl w:ilvl="0" w:tplc="6D46B05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C551D"/>
    <w:multiLevelType w:val="hybridMultilevel"/>
    <w:tmpl w:val="8FD2F01E"/>
    <w:lvl w:ilvl="0" w:tplc="1BD63DAE">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98A1E39"/>
    <w:multiLevelType w:val="hybridMultilevel"/>
    <w:tmpl w:val="637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CD4E2B"/>
    <w:multiLevelType w:val="hybridMultilevel"/>
    <w:tmpl w:val="2F1CA72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E02ED"/>
    <w:multiLevelType w:val="hybridMultilevel"/>
    <w:tmpl w:val="D60414EA"/>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6B6DF4"/>
    <w:multiLevelType w:val="hybridMultilevel"/>
    <w:tmpl w:val="F56C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E67052"/>
    <w:multiLevelType w:val="hybridMultilevel"/>
    <w:tmpl w:val="B562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090111"/>
    <w:multiLevelType w:val="hybridMultilevel"/>
    <w:tmpl w:val="0CE4E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12"/>
  </w:num>
  <w:num w:numId="6">
    <w:abstractNumId w:val="8"/>
  </w:num>
  <w:num w:numId="7">
    <w:abstractNumId w:val="2"/>
  </w:num>
  <w:num w:numId="8">
    <w:abstractNumId w:val="19"/>
  </w:num>
  <w:num w:numId="9">
    <w:abstractNumId w:val="16"/>
  </w:num>
  <w:num w:numId="10">
    <w:abstractNumId w:val="16"/>
  </w:num>
  <w:num w:numId="11">
    <w:abstractNumId w:val="0"/>
  </w:num>
  <w:num w:numId="12">
    <w:abstractNumId w:val="20"/>
  </w:num>
  <w:num w:numId="13">
    <w:abstractNumId w:val="24"/>
  </w:num>
  <w:num w:numId="14">
    <w:abstractNumId w:val="21"/>
  </w:num>
  <w:num w:numId="15">
    <w:abstractNumId w:val="21"/>
  </w:num>
  <w:num w:numId="16">
    <w:abstractNumId w:val="14"/>
  </w:num>
  <w:num w:numId="17">
    <w:abstractNumId w:val="3"/>
  </w:num>
  <w:num w:numId="18">
    <w:abstractNumId w:val="7"/>
  </w:num>
  <w:num w:numId="19">
    <w:abstractNumId w:val="6"/>
  </w:num>
  <w:num w:numId="20">
    <w:abstractNumId w:val="11"/>
  </w:num>
  <w:num w:numId="21">
    <w:abstractNumId w:val="5"/>
  </w:num>
  <w:num w:numId="22">
    <w:abstractNumId w:val="22"/>
  </w:num>
  <w:num w:numId="23">
    <w:abstractNumId w:val="4"/>
  </w:num>
  <w:num w:numId="24">
    <w:abstractNumId w:val="18"/>
  </w:num>
  <w:num w:numId="25">
    <w:abstractNumId w:val="25"/>
  </w:num>
  <w:num w:numId="26">
    <w:abstractNumId w:val="23"/>
  </w:num>
  <w:num w:numId="27">
    <w:abstractNumId w:val="10"/>
  </w:num>
  <w:num w:numId="28">
    <w:abstractNumId w:val="17"/>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BA"/>
    <w:rsid w:val="00010D16"/>
    <w:rsid w:val="00013DFA"/>
    <w:rsid w:val="000337BE"/>
    <w:rsid w:val="000423C8"/>
    <w:rsid w:val="00044723"/>
    <w:rsid w:val="00054A72"/>
    <w:rsid w:val="00062EA3"/>
    <w:rsid w:val="000674B0"/>
    <w:rsid w:val="00070055"/>
    <w:rsid w:val="00073343"/>
    <w:rsid w:val="00075191"/>
    <w:rsid w:val="000A12AC"/>
    <w:rsid w:val="000A3379"/>
    <w:rsid w:val="000B5BB7"/>
    <w:rsid w:val="000C2599"/>
    <w:rsid w:val="000D0860"/>
    <w:rsid w:val="00106A83"/>
    <w:rsid w:val="001118C1"/>
    <w:rsid w:val="00121C32"/>
    <w:rsid w:val="001228E7"/>
    <w:rsid w:val="00124CCF"/>
    <w:rsid w:val="001319A7"/>
    <w:rsid w:val="00132CE2"/>
    <w:rsid w:val="0015706B"/>
    <w:rsid w:val="00171B3F"/>
    <w:rsid w:val="001754D5"/>
    <w:rsid w:val="00176A49"/>
    <w:rsid w:val="00180B1A"/>
    <w:rsid w:val="00184035"/>
    <w:rsid w:val="001A4F48"/>
    <w:rsid w:val="001A57CB"/>
    <w:rsid w:val="001A6AD2"/>
    <w:rsid w:val="001B518B"/>
    <w:rsid w:val="001B6EBB"/>
    <w:rsid w:val="001C7D3F"/>
    <w:rsid w:val="001D0FB4"/>
    <w:rsid w:val="001F3AED"/>
    <w:rsid w:val="001F5016"/>
    <w:rsid w:val="00203F7C"/>
    <w:rsid w:val="00204046"/>
    <w:rsid w:val="0020787E"/>
    <w:rsid w:val="00207CCD"/>
    <w:rsid w:val="00210C0B"/>
    <w:rsid w:val="00230356"/>
    <w:rsid w:val="00237BC7"/>
    <w:rsid w:val="0024383A"/>
    <w:rsid w:val="00277E0F"/>
    <w:rsid w:val="00284D19"/>
    <w:rsid w:val="00285EE5"/>
    <w:rsid w:val="002973C9"/>
    <w:rsid w:val="002A5019"/>
    <w:rsid w:val="002A6519"/>
    <w:rsid w:val="002A7D89"/>
    <w:rsid w:val="002B4CFB"/>
    <w:rsid w:val="002B53F2"/>
    <w:rsid w:val="002C4132"/>
    <w:rsid w:val="002D6868"/>
    <w:rsid w:val="002E393C"/>
    <w:rsid w:val="002E5100"/>
    <w:rsid w:val="002F2781"/>
    <w:rsid w:val="00302C68"/>
    <w:rsid w:val="0032085A"/>
    <w:rsid w:val="00331696"/>
    <w:rsid w:val="00342B9E"/>
    <w:rsid w:val="00350498"/>
    <w:rsid w:val="00351121"/>
    <w:rsid w:val="003543AC"/>
    <w:rsid w:val="00374E89"/>
    <w:rsid w:val="003759E1"/>
    <w:rsid w:val="00376CE0"/>
    <w:rsid w:val="00381095"/>
    <w:rsid w:val="003976FD"/>
    <w:rsid w:val="003A24A6"/>
    <w:rsid w:val="003B61E3"/>
    <w:rsid w:val="003B668B"/>
    <w:rsid w:val="003C1800"/>
    <w:rsid w:val="003E17E5"/>
    <w:rsid w:val="003F2BEC"/>
    <w:rsid w:val="003F5084"/>
    <w:rsid w:val="003F61BC"/>
    <w:rsid w:val="0040497E"/>
    <w:rsid w:val="00404D27"/>
    <w:rsid w:val="00413970"/>
    <w:rsid w:val="00413F15"/>
    <w:rsid w:val="0043684A"/>
    <w:rsid w:val="00442769"/>
    <w:rsid w:val="00442DBB"/>
    <w:rsid w:val="00455287"/>
    <w:rsid w:val="004635A0"/>
    <w:rsid w:val="00464E74"/>
    <w:rsid w:val="00467B38"/>
    <w:rsid w:val="004741F8"/>
    <w:rsid w:val="00475194"/>
    <w:rsid w:val="004771A6"/>
    <w:rsid w:val="00481140"/>
    <w:rsid w:val="00481D55"/>
    <w:rsid w:val="00482CC8"/>
    <w:rsid w:val="00495776"/>
    <w:rsid w:val="004B057A"/>
    <w:rsid w:val="004B2F0F"/>
    <w:rsid w:val="004B675D"/>
    <w:rsid w:val="004D3946"/>
    <w:rsid w:val="004E22BB"/>
    <w:rsid w:val="004F400F"/>
    <w:rsid w:val="004F6B44"/>
    <w:rsid w:val="004F708B"/>
    <w:rsid w:val="005057AE"/>
    <w:rsid w:val="00513A0E"/>
    <w:rsid w:val="005142AC"/>
    <w:rsid w:val="0053084E"/>
    <w:rsid w:val="00530FA0"/>
    <w:rsid w:val="00532D03"/>
    <w:rsid w:val="00535FC1"/>
    <w:rsid w:val="0054419F"/>
    <w:rsid w:val="00551F6B"/>
    <w:rsid w:val="005540ED"/>
    <w:rsid w:val="005632F4"/>
    <w:rsid w:val="005639E5"/>
    <w:rsid w:val="00564D33"/>
    <w:rsid w:val="00575DCB"/>
    <w:rsid w:val="00584DA8"/>
    <w:rsid w:val="0058629E"/>
    <w:rsid w:val="00587E3B"/>
    <w:rsid w:val="00594644"/>
    <w:rsid w:val="00594B40"/>
    <w:rsid w:val="00595C5D"/>
    <w:rsid w:val="005971BA"/>
    <w:rsid w:val="005A2510"/>
    <w:rsid w:val="005A7D67"/>
    <w:rsid w:val="005B4628"/>
    <w:rsid w:val="005D65C5"/>
    <w:rsid w:val="005E2360"/>
    <w:rsid w:val="005E2A5D"/>
    <w:rsid w:val="005E4EAB"/>
    <w:rsid w:val="005E4FAD"/>
    <w:rsid w:val="00600F83"/>
    <w:rsid w:val="00611864"/>
    <w:rsid w:val="00622B6A"/>
    <w:rsid w:val="006310D3"/>
    <w:rsid w:val="00634894"/>
    <w:rsid w:val="006425CD"/>
    <w:rsid w:val="00643A79"/>
    <w:rsid w:val="00647C9C"/>
    <w:rsid w:val="006504E4"/>
    <w:rsid w:val="00650BF2"/>
    <w:rsid w:val="006559DA"/>
    <w:rsid w:val="0065635C"/>
    <w:rsid w:val="006566FB"/>
    <w:rsid w:val="00657CE9"/>
    <w:rsid w:val="00665E65"/>
    <w:rsid w:val="00667B2F"/>
    <w:rsid w:val="00671AF5"/>
    <w:rsid w:val="00674CEF"/>
    <w:rsid w:val="00674DF8"/>
    <w:rsid w:val="006771EA"/>
    <w:rsid w:val="0069786D"/>
    <w:rsid w:val="006A0B95"/>
    <w:rsid w:val="006A21B5"/>
    <w:rsid w:val="006A7231"/>
    <w:rsid w:val="006B2178"/>
    <w:rsid w:val="006B3131"/>
    <w:rsid w:val="006B347C"/>
    <w:rsid w:val="006B3CD8"/>
    <w:rsid w:val="006B543C"/>
    <w:rsid w:val="006B706B"/>
    <w:rsid w:val="006B7A36"/>
    <w:rsid w:val="006C2E00"/>
    <w:rsid w:val="006C653F"/>
    <w:rsid w:val="006D06D1"/>
    <w:rsid w:val="006D441A"/>
    <w:rsid w:val="006D6289"/>
    <w:rsid w:val="006D7A1E"/>
    <w:rsid w:val="006E195C"/>
    <w:rsid w:val="006F503A"/>
    <w:rsid w:val="006F5C5A"/>
    <w:rsid w:val="006F5CBA"/>
    <w:rsid w:val="00712EDC"/>
    <w:rsid w:val="007264E7"/>
    <w:rsid w:val="0073402E"/>
    <w:rsid w:val="00742E5A"/>
    <w:rsid w:val="00747339"/>
    <w:rsid w:val="007524AB"/>
    <w:rsid w:val="00753371"/>
    <w:rsid w:val="00753863"/>
    <w:rsid w:val="007553D9"/>
    <w:rsid w:val="00765954"/>
    <w:rsid w:val="00766520"/>
    <w:rsid w:val="00777939"/>
    <w:rsid w:val="007A6ABA"/>
    <w:rsid w:val="007C5DEE"/>
    <w:rsid w:val="007D2204"/>
    <w:rsid w:val="007D604E"/>
    <w:rsid w:val="007D62B1"/>
    <w:rsid w:val="007E1283"/>
    <w:rsid w:val="007E5A45"/>
    <w:rsid w:val="007F2605"/>
    <w:rsid w:val="008033B5"/>
    <w:rsid w:val="00810296"/>
    <w:rsid w:val="00822ABF"/>
    <w:rsid w:val="00823C41"/>
    <w:rsid w:val="0082650B"/>
    <w:rsid w:val="00827622"/>
    <w:rsid w:val="00844484"/>
    <w:rsid w:val="008475D9"/>
    <w:rsid w:val="008631FE"/>
    <w:rsid w:val="008657E1"/>
    <w:rsid w:val="0086647A"/>
    <w:rsid w:val="00877449"/>
    <w:rsid w:val="008817F0"/>
    <w:rsid w:val="0088215B"/>
    <w:rsid w:val="0089394F"/>
    <w:rsid w:val="00894232"/>
    <w:rsid w:val="008942B7"/>
    <w:rsid w:val="008A09E8"/>
    <w:rsid w:val="008B0153"/>
    <w:rsid w:val="008C4908"/>
    <w:rsid w:val="008C4AAB"/>
    <w:rsid w:val="008C5072"/>
    <w:rsid w:val="008D1C1A"/>
    <w:rsid w:val="008D41E4"/>
    <w:rsid w:val="008D4B10"/>
    <w:rsid w:val="008D778C"/>
    <w:rsid w:val="008E521B"/>
    <w:rsid w:val="008E703F"/>
    <w:rsid w:val="008F1237"/>
    <w:rsid w:val="0090405A"/>
    <w:rsid w:val="009048AA"/>
    <w:rsid w:val="00924A61"/>
    <w:rsid w:val="00934AF2"/>
    <w:rsid w:val="009456C6"/>
    <w:rsid w:val="00952C9A"/>
    <w:rsid w:val="009568CD"/>
    <w:rsid w:val="009663DC"/>
    <w:rsid w:val="00971912"/>
    <w:rsid w:val="00980E90"/>
    <w:rsid w:val="00990F32"/>
    <w:rsid w:val="009910F3"/>
    <w:rsid w:val="00994494"/>
    <w:rsid w:val="0099701A"/>
    <w:rsid w:val="009A1A8D"/>
    <w:rsid w:val="009A408E"/>
    <w:rsid w:val="009B50FD"/>
    <w:rsid w:val="009C03A3"/>
    <w:rsid w:val="00A0263E"/>
    <w:rsid w:val="00A33C36"/>
    <w:rsid w:val="00A47A19"/>
    <w:rsid w:val="00A70029"/>
    <w:rsid w:val="00A7256A"/>
    <w:rsid w:val="00A87FF5"/>
    <w:rsid w:val="00A906A0"/>
    <w:rsid w:val="00AA657C"/>
    <w:rsid w:val="00AC7897"/>
    <w:rsid w:val="00AD0ACA"/>
    <w:rsid w:val="00AD53C4"/>
    <w:rsid w:val="00AD63DB"/>
    <w:rsid w:val="00AD6C2A"/>
    <w:rsid w:val="00AE0A4D"/>
    <w:rsid w:val="00AF1663"/>
    <w:rsid w:val="00B04634"/>
    <w:rsid w:val="00B0583D"/>
    <w:rsid w:val="00B3701A"/>
    <w:rsid w:val="00B37331"/>
    <w:rsid w:val="00B52057"/>
    <w:rsid w:val="00B53558"/>
    <w:rsid w:val="00B53CAE"/>
    <w:rsid w:val="00B6413C"/>
    <w:rsid w:val="00B64BD4"/>
    <w:rsid w:val="00B74C63"/>
    <w:rsid w:val="00BA51C6"/>
    <w:rsid w:val="00BA5CCF"/>
    <w:rsid w:val="00BB5C03"/>
    <w:rsid w:val="00BB7D8A"/>
    <w:rsid w:val="00BC0522"/>
    <w:rsid w:val="00BC106E"/>
    <w:rsid w:val="00BC1640"/>
    <w:rsid w:val="00BD1A0F"/>
    <w:rsid w:val="00BD2414"/>
    <w:rsid w:val="00BD3C8D"/>
    <w:rsid w:val="00BE0746"/>
    <w:rsid w:val="00C07702"/>
    <w:rsid w:val="00C110A6"/>
    <w:rsid w:val="00C24B0F"/>
    <w:rsid w:val="00C4155E"/>
    <w:rsid w:val="00C4756C"/>
    <w:rsid w:val="00C47662"/>
    <w:rsid w:val="00C609A6"/>
    <w:rsid w:val="00C726A6"/>
    <w:rsid w:val="00C773F8"/>
    <w:rsid w:val="00C9328B"/>
    <w:rsid w:val="00CA0497"/>
    <w:rsid w:val="00CA4872"/>
    <w:rsid w:val="00CA6B96"/>
    <w:rsid w:val="00CA7272"/>
    <w:rsid w:val="00CB0495"/>
    <w:rsid w:val="00CB0598"/>
    <w:rsid w:val="00CC1638"/>
    <w:rsid w:val="00CC3DF3"/>
    <w:rsid w:val="00CC4A1E"/>
    <w:rsid w:val="00CD648D"/>
    <w:rsid w:val="00CE5C45"/>
    <w:rsid w:val="00CF6405"/>
    <w:rsid w:val="00D01D9B"/>
    <w:rsid w:val="00D1482C"/>
    <w:rsid w:val="00D160A3"/>
    <w:rsid w:val="00D32C78"/>
    <w:rsid w:val="00D34045"/>
    <w:rsid w:val="00D4624F"/>
    <w:rsid w:val="00D50F4A"/>
    <w:rsid w:val="00D53A70"/>
    <w:rsid w:val="00D70752"/>
    <w:rsid w:val="00D760D6"/>
    <w:rsid w:val="00D85F16"/>
    <w:rsid w:val="00D91A9C"/>
    <w:rsid w:val="00D9480E"/>
    <w:rsid w:val="00D97915"/>
    <w:rsid w:val="00DA0692"/>
    <w:rsid w:val="00DC5396"/>
    <w:rsid w:val="00DC69AE"/>
    <w:rsid w:val="00DC7430"/>
    <w:rsid w:val="00DD0719"/>
    <w:rsid w:val="00DD2E4A"/>
    <w:rsid w:val="00DE006A"/>
    <w:rsid w:val="00DE0E8D"/>
    <w:rsid w:val="00DE5CEF"/>
    <w:rsid w:val="00DE652F"/>
    <w:rsid w:val="00E02F52"/>
    <w:rsid w:val="00E0486B"/>
    <w:rsid w:val="00E14793"/>
    <w:rsid w:val="00E14981"/>
    <w:rsid w:val="00E16670"/>
    <w:rsid w:val="00E75801"/>
    <w:rsid w:val="00EC03AC"/>
    <w:rsid w:val="00ED39D7"/>
    <w:rsid w:val="00EE65D1"/>
    <w:rsid w:val="00EF1F1F"/>
    <w:rsid w:val="00EF1F86"/>
    <w:rsid w:val="00EF463C"/>
    <w:rsid w:val="00F1607B"/>
    <w:rsid w:val="00F16948"/>
    <w:rsid w:val="00F23AC0"/>
    <w:rsid w:val="00F258EC"/>
    <w:rsid w:val="00F27892"/>
    <w:rsid w:val="00F32366"/>
    <w:rsid w:val="00F32E71"/>
    <w:rsid w:val="00F37557"/>
    <w:rsid w:val="00F60C59"/>
    <w:rsid w:val="00F63BE1"/>
    <w:rsid w:val="00F900D8"/>
    <w:rsid w:val="00F903F4"/>
    <w:rsid w:val="00F960D6"/>
    <w:rsid w:val="00FA65F9"/>
    <w:rsid w:val="00FB3C57"/>
    <w:rsid w:val="00FC0600"/>
    <w:rsid w:val="00FD6B7E"/>
    <w:rsid w:val="00FF0E3C"/>
    <w:rsid w:val="00FF1785"/>
    <w:rsid w:val="00FF1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CFDE28"/>
  <w15:docId w15:val="{CF6ADFCF-D6B7-4C9F-ADB0-8F368E2D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BB"/>
    <w:pPr>
      <w:jc w:val="both"/>
    </w:pPr>
    <w:rPr>
      <w:rFonts w:ascii="Swis721 Lt BT" w:hAnsi="Swis721 Lt BT" w:cs="Arial"/>
      <w:bCs/>
      <w:szCs w:val="24"/>
    </w:rPr>
  </w:style>
  <w:style w:type="paragraph" w:styleId="Heading1">
    <w:name w:val="heading 1"/>
    <w:basedOn w:val="Normal"/>
    <w:next w:val="Normal"/>
    <w:link w:val="Heading1Char"/>
    <w:uiPriority w:val="99"/>
    <w:qFormat/>
    <w:rsid w:val="003A24A6"/>
    <w:pPr>
      <w:keepNext/>
      <w:keepLines/>
      <w:spacing w:before="480"/>
      <w:jc w:val="right"/>
      <w:outlineLvl w:val="0"/>
    </w:pPr>
    <w:rPr>
      <w:rFonts w:ascii="DaxOT-Light" w:eastAsia="Times New Roman" w:hAnsi="DaxOT-Light" w:cs="Times New Roman"/>
      <w:b/>
      <w:bCs w:val="0"/>
      <w:sz w:val="28"/>
      <w:szCs w:val="28"/>
    </w:rPr>
  </w:style>
  <w:style w:type="paragraph" w:styleId="Heading2">
    <w:name w:val="heading 2"/>
    <w:basedOn w:val="Normal"/>
    <w:next w:val="Normal"/>
    <w:link w:val="Heading2Char"/>
    <w:uiPriority w:val="99"/>
    <w:qFormat/>
    <w:rsid w:val="00054A72"/>
    <w:pPr>
      <w:keepNext/>
      <w:keepLines/>
      <w:spacing w:before="200"/>
      <w:jc w:val="left"/>
      <w:outlineLvl w:val="1"/>
    </w:pPr>
    <w:rPr>
      <w:rFonts w:eastAsia="Times New Roman" w:cs="Times New Roman"/>
      <w:b/>
      <w:bCs w:val="0"/>
      <w:sz w:val="24"/>
      <w:szCs w:val="26"/>
    </w:rPr>
  </w:style>
  <w:style w:type="paragraph" w:styleId="Heading3">
    <w:name w:val="heading 3"/>
    <w:basedOn w:val="Normal"/>
    <w:next w:val="Normal"/>
    <w:link w:val="Heading3Char"/>
    <w:uiPriority w:val="99"/>
    <w:qFormat/>
    <w:rsid w:val="007D604E"/>
    <w:pPr>
      <w:keepNext/>
      <w:spacing w:before="240" w:after="60"/>
      <w:outlineLvl w:val="2"/>
    </w:pPr>
    <w:rPr>
      <w:rFonts w:eastAsia="Times New Roman"/>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4A6"/>
    <w:rPr>
      <w:rFonts w:ascii="DaxOT-Light" w:hAnsi="DaxOT-Light" w:cs="Times New Roman"/>
      <w:b/>
      <w:color w:val="6E6E6E"/>
      <w:sz w:val="28"/>
      <w:szCs w:val="28"/>
      <w:lang w:eastAsia="en-AU"/>
    </w:rPr>
  </w:style>
  <w:style w:type="character" w:customStyle="1" w:styleId="Heading2Char">
    <w:name w:val="Heading 2 Char"/>
    <w:basedOn w:val="DefaultParagraphFont"/>
    <w:link w:val="Heading2"/>
    <w:uiPriority w:val="99"/>
    <w:locked/>
    <w:rsid w:val="00054A72"/>
    <w:rPr>
      <w:rFonts w:ascii="Swis721 Lt BT" w:hAnsi="Swis721 Lt BT" w:cs="Times New Roman"/>
      <w:b/>
      <w:sz w:val="26"/>
      <w:szCs w:val="26"/>
      <w:lang w:eastAsia="en-AU"/>
    </w:rPr>
  </w:style>
  <w:style w:type="character" w:customStyle="1" w:styleId="Heading3Char">
    <w:name w:val="Heading 3 Char"/>
    <w:basedOn w:val="DefaultParagraphFont"/>
    <w:link w:val="Heading3"/>
    <w:uiPriority w:val="99"/>
    <w:semiHidden/>
    <w:locked/>
    <w:rsid w:val="007D604E"/>
    <w:rPr>
      <w:rFonts w:ascii="Arial" w:hAnsi="Arial" w:cs="Arial"/>
      <w:bCs/>
      <w:i/>
      <w:sz w:val="26"/>
      <w:szCs w:val="26"/>
      <w:lang w:eastAsia="en-AU"/>
    </w:rPr>
  </w:style>
  <w:style w:type="paragraph" w:styleId="Title">
    <w:name w:val="Title"/>
    <w:basedOn w:val="Normal"/>
    <w:next w:val="Normal"/>
    <w:link w:val="TitleChar"/>
    <w:uiPriority w:val="99"/>
    <w:qFormat/>
    <w:rsid w:val="007D604E"/>
    <w:pPr>
      <w:pBdr>
        <w:bottom w:val="single" w:sz="8" w:space="4" w:color="0088CE"/>
      </w:pBdr>
      <w:spacing w:after="300"/>
      <w:contextualSpacing/>
    </w:pPr>
    <w:rPr>
      <w:rFonts w:ascii="Tahoma" w:eastAsia="Times New Roman" w:hAnsi="Tahoma" w:cs="Times New Roman"/>
      <w:color w:val="525252"/>
      <w:spacing w:val="5"/>
      <w:kern w:val="28"/>
      <w:sz w:val="52"/>
      <w:szCs w:val="52"/>
    </w:rPr>
  </w:style>
  <w:style w:type="character" w:customStyle="1" w:styleId="TitleChar">
    <w:name w:val="Title Char"/>
    <w:basedOn w:val="DefaultParagraphFont"/>
    <w:link w:val="Title"/>
    <w:uiPriority w:val="99"/>
    <w:locked/>
    <w:rsid w:val="007D604E"/>
    <w:rPr>
      <w:rFonts w:ascii="Tahoma" w:hAnsi="Tahoma" w:cs="Times New Roman"/>
      <w:bCs/>
      <w:color w:val="525252"/>
      <w:spacing w:val="5"/>
      <w:kern w:val="28"/>
      <w:sz w:val="52"/>
      <w:szCs w:val="52"/>
      <w:lang w:eastAsia="en-AU"/>
    </w:rPr>
  </w:style>
  <w:style w:type="paragraph" w:styleId="Subtitle">
    <w:name w:val="Subtitle"/>
    <w:basedOn w:val="Normal"/>
    <w:next w:val="Normal"/>
    <w:link w:val="SubtitleChar"/>
    <w:uiPriority w:val="99"/>
    <w:qFormat/>
    <w:rsid w:val="007D604E"/>
    <w:pPr>
      <w:numPr>
        <w:ilvl w:val="1"/>
      </w:numPr>
    </w:pPr>
    <w:rPr>
      <w:rFonts w:ascii="Tahoma" w:eastAsia="Times New Roman" w:hAnsi="Tahoma" w:cs="Times New Roman"/>
      <w:i/>
      <w:iCs/>
      <w:color w:val="0088CE"/>
      <w:spacing w:val="15"/>
    </w:rPr>
  </w:style>
  <w:style w:type="character" w:customStyle="1" w:styleId="SubtitleChar">
    <w:name w:val="Subtitle Char"/>
    <w:basedOn w:val="DefaultParagraphFont"/>
    <w:link w:val="Subtitle"/>
    <w:uiPriority w:val="99"/>
    <w:locked/>
    <w:rsid w:val="007D604E"/>
    <w:rPr>
      <w:rFonts w:ascii="Tahoma" w:hAnsi="Tahoma" w:cs="Times New Roman"/>
      <w:bCs/>
      <w:i/>
      <w:iCs/>
      <w:color w:val="0088CE"/>
      <w:spacing w:val="15"/>
      <w:sz w:val="24"/>
      <w:szCs w:val="24"/>
      <w:lang w:eastAsia="en-AU"/>
    </w:rPr>
  </w:style>
  <w:style w:type="paragraph" w:styleId="NoSpacing">
    <w:name w:val="No Spacing"/>
    <w:uiPriority w:val="99"/>
    <w:qFormat/>
    <w:rsid w:val="007D604E"/>
    <w:rPr>
      <w:rFonts w:ascii="Arial" w:eastAsia="Times New Roman" w:hAnsi="Arial" w:cs="Arial"/>
      <w:bCs/>
      <w:sz w:val="24"/>
      <w:szCs w:val="24"/>
    </w:rPr>
  </w:style>
  <w:style w:type="paragraph" w:styleId="ListParagraph">
    <w:name w:val="List Paragraph"/>
    <w:basedOn w:val="Normal"/>
    <w:uiPriority w:val="99"/>
    <w:qFormat/>
    <w:rsid w:val="00442DBB"/>
    <w:pPr>
      <w:numPr>
        <w:numId w:val="24"/>
      </w:numPr>
      <w:contextualSpacing/>
    </w:pPr>
    <w:rPr>
      <w:rFonts w:ascii="Tahoma" w:eastAsia="Times New Roman" w:hAnsi="Tahoma"/>
    </w:rPr>
  </w:style>
  <w:style w:type="paragraph" w:customStyle="1" w:styleId="Headingred">
    <w:name w:val="Heading red"/>
    <w:basedOn w:val="Title"/>
    <w:uiPriority w:val="99"/>
    <w:rsid w:val="007D604E"/>
    <w:rPr>
      <w:rFonts w:cs="Tahoma"/>
      <w:b/>
      <w:color w:val="FF0000"/>
      <w:sz w:val="28"/>
      <w:szCs w:val="28"/>
    </w:rPr>
  </w:style>
  <w:style w:type="paragraph" w:customStyle="1" w:styleId="WindowsXP">
    <w:name w:val="Windows XP"/>
    <w:basedOn w:val="Normal"/>
    <w:uiPriority w:val="99"/>
    <w:rsid w:val="007D604E"/>
    <w:rPr>
      <w:rFonts w:eastAsia="Times New Roman"/>
      <w:b/>
      <w:color w:val="A8A8A8"/>
    </w:rPr>
  </w:style>
  <w:style w:type="paragraph" w:styleId="Header">
    <w:name w:val="header"/>
    <w:basedOn w:val="Normal"/>
    <w:link w:val="HeaderChar"/>
    <w:uiPriority w:val="99"/>
    <w:semiHidden/>
    <w:rsid w:val="00A33C36"/>
    <w:pPr>
      <w:tabs>
        <w:tab w:val="center" w:pos="4513"/>
        <w:tab w:val="right" w:pos="9026"/>
      </w:tabs>
    </w:pPr>
  </w:style>
  <w:style w:type="character" w:customStyle="1" w:styleId="HeaderChar">
    <w:name w:val="Header Char"/>
    <w:basedOn w:val="DefaultParagraphFont"/>
    <w:link w:val="Header"/>
    <w:uiPriority w:val="99"/>
    <w:semiHidden/>
    <w:locked/>
    <w:rsid w:val="00A33C36"/>
    <w:rPr>
      <w:rFonts w:ascii="Tahoma" w:hAnsi="Tahoma" w:cs="Arial"/>
      <w:bCs/>
      <w:color w:val="6E6E6E"/>
      <w:sz w:val="24"/>
      <w:szCs w:val="24"/>
      <w:lang w:eastAsia="en-AU"/>
    </w:rPr>
  </w:style>
  <w:style w:type="paragraph" w:styleId="Footer">
    <w:name w:val="footer"/>
    <w:basedOn w:val="Normal"/>
    <w:link w:val="FooterChar"/>
    <w:uiPriority w:val="99"/>
    <w:rsid w:val="00A33C36"/>
    <w:pPr>
      <w:tabs>
        <w:tab w:val="center" w:pos="4513"/>
        <w:tab w:val="right" w:pos="9026"/>
      </w:tabs>
    </w:pPr>
  </w:style>
  <w:style w:type="character" w:customStyle="1" w:styleId="FooterChar">
    <w:name w:val="Footer Char"/>
    <w:basedOn w:val="DefaultParagraphFont"/>
    <w:link w:val="Footer"/>
    <w:uiPriority w:val="99"/>
    <w:locked/>
    <w:rsid w:val="00A33C36"/>
    <w:rPr>
      <w:rFonts w:ascii="Tahoma" w:hAnsi="Tahoma" w:cs="Arial"/>
      <w:bCs/>
      <w:color w:val="6E6E6E"/>
      <w:sz w:val="24"/>
      <w:szCs w:val="24"/>
      <w:lang w:eastAsia="en-AU"/>
    </w:rPr>
  </w:style>
  <w:style w:type="paragraph" w:styleId="BalloonText">
    <w:name w:val="Balloon Text"/>
    <w:basedOn w:val="Normal"/>
    <w:link w:val="BalloonTextChar"/>
    <w:uiPriority w:val="99"/>
    <w:semiHidden/>
    <w:rsid w:val="00584DA8"/>
    <w:rPr>
      <w:rFonts w:cs="Tahoma"/>
      <w:sz w:val="16"/>
      <w:szCs w:val="16"/>
    </w:rPr>
  </w:style>
  <w:style w:type="character" w:customStyle="1" w:styleId="BalloonTextChar">
    <w:name w:val="Balloon Text Char"/>
    <w:basedOn w:val="DefaultParagraphFont"/>
    <w:link w:val="BalloonText"/>
    <w:uiPriority w:val="99"/>
    <w:semiHidden/>
    <w:locked/>
    <w:rsid w:val="00584DA8"/>
    <w:rPr>
      <w:rFonts w:ascii="Tahoma" w:hAnsi="Tahoma" w:cs="Tahoma"/>
      <w:bCs/>
      <w:color w:val="6E6E6E"/>
      <w:sz w:val="16"/>
      <w:szCs w:val="16"/>
      <w:lang w:eastAsia="en-AU"/>
    </w:rPr>
  </w:style>
  <w:style w:type="paragraph" w:customStyle="1" w:styleId="Bulletpointbodytext">
    <w:name w:val="Bullet point body text"/>
    <w:basedOn w:val="Normal"/>
    <w:link w:val="BulletpointbodytextChar"/>
    <w:uiPriority w:val="99"/>
    <w:rsid w:val="00054A72"/>
    <w:pPr>
      <w:numPr>
        <w:numId w:val="3"/>
      </w:numPr>
    </w:pPr>
  </w:style>
  <w:style w:type="character" w:styleId="Hyperlink">
    <w:name w:val="Hyperlink"/>
    <w:basedOn w:val="DefaultParagraphFont"/>
    <w:uiPriority w:val="99"/>
    <w:rsid w:val="004E22BB"/>
    <w:rPr>
      <w:rFonts w:cs="Times New Roman"/>
      <w:color w:val="0000FF"/>
      <w:u w:val="single"/>
    </w:rPr>
  </w:style>
  <w:style w:type="character" w:customStyle="1" w:styleId="BulletpointbodytextChar">
    <w:name w:val="Bullet point body text Char"/>
    <w:basedOn w:val="DefaultParagraphFont"/>
    <w:link w:val="Bulletpointbodytext"/>
    <w:uiPriority w:val="99"/>
    <w:locked/>
    <w:rsid w:val="00054A72"/>
    <w:rPr>
      <w:rFonts w:ascii="Swis721 Lt BT" w:hAnsi="Swis721 Lt BT" w:cs="Arial"/>
      <w:bCs/>
      <w:sz w:val="24"/>
      <w:szCs w:val="24"/>
      <w:lang w:eastAsia="en-AU"/>
    </w:rPr>
  </w:style>
  <w:style w:type="paragraph" w:customStyle="1" w:styleId="BodyText1">
    <w:name w:val="Body Text1"/>
    <w:aliases w:val="not justified"/>
    <w:basedOn w:val="Normal"/>
    <w:link w:val="BodytextChar"/>
    <w:uiPriority w:val="99"/>
    <w:rsid w:val="00054A72"/>
    <w:pPr>
      <w:framePr w:hSpace="180" w:wrap="around" w:vAnchor="text" w:hAnchor="page" w:x="1709" w:y="39"/>
      <w:jc w:val="left"/>
    </w:pPr>
  </w:style>
  <w:style w:type="character" w:customStyle="1" w:styleId="BodytextChar">
    <w:name w:val="Body text Char"/>
    <w:aliases w:val="not justified Char"/>
    <w:basedOn w:val="DefaultParagraphFont"/>
    <w:link w:val="BodyText1"/>
    <w:uiPriority w:val="99"/>
    <w:locked/>
    <w:rsid w:val="00054A72"/>
    <w:rPr>
      <w:rFonts w:ascii="Swis721 Lt BT" w:hAnsi="Swis721 Lt BT" w:cs="Arial"/>
      <w:bCs/>
      <w:sz w:val="24"/>
      <w:szCs w:val="24"/>
      <w:lang w:eastAsia="en-AU"/>
    </w:rPr>
  </w:style>
  <w:style w:type="paragraph" w:styleId="BodyText">
    <w:name w:val="Body Text"/>
    <w:basedOn w:val="Normal"/>
    <w:link w:val="BodyTextChar0"/>
    <w:uiPriority w:val="99"/>
    <w:rsid w:val="00FF0E3C"/>
    <w:pPr>
      <w:jc w:val="left"/>
    </w:pPr>
    <w:rPr>
      <w:rFonts w:ascii="Bookman Old Style" w:eastAsia="Times New Roman" w:hAnsi="Bookman Old Style" w:cs="Bookman Old Style"/>
      <w:bCs w:val="0"/>
      <w:sz w:val="40"/>
      <w:szCs w:val="40"/>
      <w:lang w:val="en-US" w:eastAsia="en-US"/>
    </w:rPr>
  </w:style>
  <w:style w:type="character" w:customStyle="1" w:styleId="BodyTextChar0">
    <w:name w:val="Body Text Char"/>
    <w:basedOn w:val="DefaultParagraphFont"/>
    <w:link w:val="BodyText"/>
    <w:uiPriority w:val="99"/>
    <w:locked/>
    <w:rsid w:val="00FF0E3C"/>
    <w:rPr>
      <w:rFonts w:ascii="Bookman Old Style" w:hAnsi="Bookman Old Style" w:cs="Bookman Old Style"/>
      <w:sz w:val="40"/>
      <w:szCs w:val="40"/>
      <w:lang w:val="en-US"/>
    </w:rPr>
  </w:style>
  <w:style w:type="table" w:styleId="TableGrid">
    <w:name w:val="Table Grid"/>
    <w:basedOn w:val="TableNormal"/>
    <w:locked/>
    <w:rsid w:val="00455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8EC"/>
    <w:rPr>
      <w:color w:val="808080"/>
    </w:rPr>
  </w:style>
  <w:style w:type="character" w:customStyle="1" w:styleId="Style1">
    <w:name w:val="Style1"/>
    <w:basedOn w:val="DefaultParagraphFont"/>
    <w:uiPriority w:val="1"/>
    <w:rsid w:val="00F258EC"/>
    <w:rPr>
      <w:rFonts w:ascii="Tahoma" w:hAnsi="Tahoma"/>
      <w:color w:val="BFBFBF" w:themeColor="background1" w:themeShade="BF"/>
      <w:sz w:val="12"/>
    </w:rPr>
  </w:style>
  <w:style w:type="character" w:customStyle="1" w:styleId="Style2">
    <w:name w:val="Style2"/>
    <w:basedOn w:val="DefaultParagraphFont"/>
    <w:uiPriority w:val="1"/>
    <w:rsid w:val="0058629E"/>
    <w:rPr>
      <w:rFonts w:ascii="Tahoma" w:hAnsi="Tahoma"/>
      <w:b/>
      <w:sz w:val="28"/>
    </w:rPr>
  </w:style>
  <w:style w:type="character" w:customStyle="1" w:styleId="Style3">
    <w:name w:val="Style3"/>
    <w:basedOn w:val="DefaultParagraphFont"/>
    <w:uiPriority w:val="1"/>
    <w:rsid w:val="003E17E5"/>
    <w:rPr>
      <w:rFonts w:ascii="Tahoma" w:hAnsi="Tahoma"/>
      <w:color w:val="BFBFBF" w:themeColor="background1" w:themeShade="BF"/>
      <w:sz w:val="20"/>
    </w:rPr>
  </w:style>
  <w:style w:type="character" w:customStyle="1" w:styleId="Style4">
    <w:name w:val="Style4"/>
    <w:basedOn w:val="DefaultParagraphFont"/>
    <w:uiPriority w:val="1"/>
    <w:rsid w:val="00AD63DB"/>
    <w:rPr>
      <w:rFonts w:ascii="Tahoma" w:hAnsi="Tahoma"/>
      <w:color w:val="A6A6A6" w:themeColor="background1" w:themeShade="A6"/>
      <w:sz w:val="12"/>
    </w:rPr>
  </w:style>
  <w:style w:type="character" w:customStyle="1" w:styleId="Style5">
    <w:name w:val="Style5"/>
    <w:basedOn w:val="DefaultParagraphFont"/>
    <w:uiPriority w:val="1"/>
    <w:rsid w:val="0065635C"/>
    <w:rPr>
      <w:rFonts w:ascii="Tahoma" w:hAnsi="Tahoma"/>
      <w:b/>
      <w:sz w:val="22"/>
    </w:rPr>
  </w:style>
  <w:style w:type="paragraph" w:customStyle="1" w:styleId="Default">
    <w:name w:val="Default"/>
    <w:rsid w:val="005441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1530">
      <w:bodyDiv w:val="1"/>
      <w:marLeft w:val="0"/>
      <w:marRight w:val="0"/>
      <w:marTop w:val="0"/>
      <w:marBottom w:val="0"/>
      <w:divBdr>
        <w:top w:val="none" w:sz="0" w:space="0" w:color="auto"/>
        <w:left w:val="none" w:sz="0" w:space="0" w:color="auto"/>
        <w:bottom w:val="none" w:sz="0" w:space="0" w:color="auto"/>
        <w:right w:val="none" w:sz="0" w:space="0" w:color="auto"/>
      </w:divBdr>
    </w:div>
    <w:div w:id="314142788">
      <w:bodyDiv w:val="1"/>
      <w:marLeft w:val="0"/>
      <w:marRight w:val="0"/>
      <w:marTop w:val="0"/>
      <w:marBottom w:val="0"/>
      <w:divBdr>
        <w:top w:val="none" w:sz="0" w:space="0" w:color="auto"/>
        <w:left w:val="none" w:sz="0" w:space="0" w:color="auto"/>
        <w:bottom w:val="none" w:sz="0" w:space="0" w:color="auto"/>
        <w:right w:val="none" w:sz="0" w:space="0" w:color="auto"/>
      </w:divBdr>
    </w:div>
    <w:div w:id="552078325">
      <w:bodyDiv w:val="1"/>
      <w:marLeft w:val="0"/>
      <w:marRight w:val="0"/>
      <w:marTop w:val="0"/>
      <w:marBottom w:val="0"/>
      <w:divBdr>
        <w:top w:val="none" w:sz="0" w:space="0" w:color="auto"/>
        <w:left w:val="none" w:sz="0" w:space="0" w:color="auto"/>
        <w:bottom w:val="none" w:sz="0" w:space="0" w:color="auto"/>
        <w:right w:val="none" w:sz="0" w:space="0" w:color="auto"/>
      </w:divBdr>
    </w:div>
    <w:div w:id="636647677">
      <w:bodyDiv w:val="1"/>
      <w:marLeft w:val="0"/>
      <w:marRight w:val="0"/>
      <w:marTop w:val="0"/>
      <w:marBottom w:val="0"/>
      <w:divBdr>
        <w:top w:val="none" w:sz="0" w:space="0" w:color="auto"/>
        <w:left w:val="none" w:sz="0" w:space="0" w:color="auto"/>
        <w:bottom w:val="none" w:sz="0" w:space="0" w:color="auto"/>
        <w:right w:val="none" w:sz="0" w:space="0" w:color="auto"/>
      </w:divBdr>
    </w:div>
    <w:div w:id="679089768">
      <w:bodyDiv w:val="1"/>
      <w:marLeft w:val="0"/>
      <w:marRight w:val="0"/>
      <w:marTop w:val="0"/>
      <w:marBottom w:val="0"/>
      <w:divBdr>
        <w:top w:val="none" w:sz="0" w:space="0" w:color="auto"/>
        <w:left w:val="none" w:sz="0" w:space="0" w:color="auto"/>
        <w:bottom w:val="none" w:sz="0" w:space="0" w:color="auto"/>
        <w:right w:val="none" w:sz="0" w:space="0" w:color="auto"/>
      </w:divBdr>
    </w:div>
    <w:div w:id="926885328">
      <w:bodyDiv w:val="1"/>
      <w:marLeft w:val="0"/>
      <w:marRight w:val="0"/>
      <w:marTop w:val="0"/>
      <w:marBottom w:val="0"/>
      <w:divBdr>
        <w:top w:val="none" w:sz="0" w:space="0" w:color="auto"/>
        <w:left w:val="none" w:sz="0" w:space="0" w:color="auto"/>
        <w:bottom w:val="none" w:sz="0" w:space="0" w:color="auto"/>
        <w:right w:val="none" w:sz="0" w:space="0" w:color="auto"/>
      </w:divBdr>
    </w:div>
    <w:div w:id="1165320455">
      <w:bodyDiv w:val="1"/>
      <w:marLeft w:val="0"/>
      <w:marRight w:val="0"/>
      <w:marTop w:val="0"/>
      <w:marBottom w:val="0"/>
      <w:divBdr>
        <w:top w:val="none" w:sz="0" w:space="0" w:color="auto"/>
        <w:left w:val="none" w:sz="0" w:space="0" w:color="auto"/>
        <w:bottom w:val="none" w:sz="0" w:space="0" w:color="auto"/>
        <w:right w:val="none" w:sz="0" w:space="0" w:color="auto"/>
      </w:divBdr>
    </w:div>
    <w:div w:id="1520122535">
      <w:bodyDiv w:val="1"/>
      <w:marLeft w:val="0"/>
      <w:marRight w:val="0"/>
      <w:marTop w:val="0"/>
      <w:marBottom w:val="0"/>
      <w:divBdr>
        <w:top w:val="none" w:sz="0" w:space="0" w:color="auto"/>
        <w:left w:val="none" w:sz="0" w:space="0" w:color="auto"/>
        <w:bottom w:val="none" w:sz="0" w:space="0" w:color="auto"/>
        <w:right w:val="none" w:sz="0" w:space="0" w:color="auto"/>
      </w:divBdr>
    </w:div>
    <w:div w:id="1889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9C67-A1FD-4221-86FC-C192F8FC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Purpose</vt:lpstr>
    </vt:vector>
  </TitlesOfParts>
  <Company>Hewlett-Packard</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Jody Whitley</dc:creator>
  <cp:keywords/>
  <dc:description/>
  <cp:lastModifiedBy>Keena McFarlane</cp:lastModifiedBy>
  <cp:revision>2</cp:revision>
  <cp:lastPrinted>2018-10-22T05:05:00Z</cp:lastPrinted>
  <dcterms:created xsi:type="dcterms:W3CDTF">2025-01-29T00:59:00Z</dcterms:created>
  <dcterms:modified xsi:type="dcterms:W3CDTF">2025-01-29T00:59:00Z</dcterms:modified>
</cp:coreProperties>
</file>